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AFF1D" w14:textId="77777777" w:rsidR="001657B9" w:rsidRPr="00416946" w:rsidRDefault="001657B9" w:rsidP="00416946">
      <w:pPr>
        <w:pStyle w:val="Stil4"/>
        <w:jc w:val="center"/>
        <w:rPr>
          <w:b/>
        </w:rPr>
      </w:pPr>
    </w:p>
    <w:p w14:paraId="0999B070" w14:textId="77777777" w:rsidR="00E104F6" w:rsidRPr="00416946" w:rsidRDefault="00E104F6" w:rsidP="00416946">
      <w:pPr>
        <w:pStyle w:val="Stil4"/>
        <w:jc w:val="center"/>
        <w:rPr>
          <w:b/>
        </w:rPr>
      </w:pPr>
      <w:r w:rsidRPr="00416946">
        <w:rPr>
          <w:b/>
        </w:rPr>
        <w:t>T.C.</w:t>
      </w:r>
    </w:p>
    <w:p w14:paraId="6812754E" w14:textId="77777777" w:rsidR="00E104F6" w:rsidRPr="00416946" w:rsidRDefault="00E104F6" w:rsidP="00416946">
      <w:pPr>
        <w:pStyle w:val="Stil4"/>
        <w:jc w:val="center"/>
        <w:rPr>
          <w:b/>
        </w:rPr>
      </w:pPr>
      <w:r w:rsidRPr="00416946">
        <w:rPr>
          <w:b/>
        </w:rPr>
        <w:t>YALOVA ÜNİVERSİTESİ</w:t>
      </w:r>
    </w:p>
    <w:p w14:paraId="272B14A8" w14:textId="77777777" w:rsidR="00E104F6" w:rsidRPr="00416946" w:rsidRDefault="00E104F6" w:rsidP="00416946">
      <w:pPr>
        <w:pStyle w:val="Stil4"/>
        <w:jc w:val="center"/>
        <w:rPr>
          <w:b/>
        </w:rPr>
      </w:pPr>
      <w:r w:rsidRPr="00416946">
        <w:rPr>
          <w:b/>
          <w:noProof/>
          <w:lang w:eastAsia="tr-TR"/>
        </w:rPr>
        <w:drawing>
          <wp:anchor distT="0" distB="0" distL="114300" distR="114300" simplePos="0" relativeHeight="251658240" behindDoc="0" locked="0" layoutInCell="1" allowOverlap="1" wp14:anchorId="3265E30B" wp14:editId="09C3EF6C">
            <wp:simplePos x="0" y="0"/>
            <wp:positionH relativeFrom="column">
              <wp:posOffset>1948180</wp:posOffset>
            </wp:positionH>
            <wp:positionV relativeFrom="paragraph">
              <wp:posOffset>105410</wp:posOffset>
            </wp:positionV>
            <wp:extent cx="1943100" cy="2428875"/>
            <wp:effectExtent l="0" t="0" r="0" b="9525"/>
            <wp:wrapSquare wrapText="bothSides"/>
            <wp:docPr id="1" name="Resim 1" descr="\\192.168.253.115\stratejidb\logomu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253.115\stratejidb\logomuz.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2428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C42E9F" w14:textId="77777777" w:rsidR="00E104F6" w:rsidRPr="00416946" w:rsidRDefault="00E104F6" w:rsidP="00416946">
      <w:pPr>
        <w:pStyle w:val="Stil4"/>
        <w:jc w:val="center"/>
        <w:rPr>
          <w:b/>
        </w:rPr>
      </w:pPr>
    </w:p>
    <w:p w14:paraId="133D6F71" w14:textId="77777777" w:rsidR="00E104F6" w:rsidRPr="00416946" w:rsidRDefault="00E104F6" w:rsidP="00416946">
      <w:pPr>
        <w:pStyle w:val="Stil4"/>
        <w:jc w:val="center"/>
        <w:rPr>
          <w:b/>
        </w:rPr>
      </w:pPr>
    </w:p>
    <w:p w14:paraId="36E9082F" w14:textId="77777777" w:rsidR="00E104F6" w:rsidRPr="00416946" w:rsidRDefault="00E104F6" w:rsidP="00416946">
      <w:pPr>
        <w:pStyle w:val="Stil4"/>
        <w:jc w:val="center"/>
        <w:rPr>
          <w:b/>
        </w:rPr>
      </w:pPr>
    </w:p>
    <w:p w14:paraId="24EBCD84" w14:textId="77777777" w:rsidR="00E104F6" w:rsidRPr="00416946" w:rsidRDefault="00E104F6" w:rsidP="00416946">
      <w:pPr>
        <w:pStyle w:val="Stil4"/>
        <w:jc w:val="center"/>
        <w:rPr>
          <w:b/>
        </w:rPr>
      </w:pPr>
    </w:p>
    <w:p w14:paraId="0537FDA6" w14:textId="77777777" w:rsidR="00E104F6" w:rsidRPr="00416946" w:rsidRDefault="00E104F6" w:rsidP="00416946">
      <w:pPr>
        <w:pStyle w:val="Stil4"/>
        <w:jc w:val="center"/>
        <w:rPr>
          <w:b/>
        </w:rPr>
      </w:pPr>
    </w:p>
    <w:p w14:paraId="500A81BA" w14:textId="77777777" w:rsidR="00E104F6" w:rsidRPr="00416946" w:rsidRDefault="00E104F6" w:rsidP="00416946">
      <w:pPr>
        <w:pStyle w:val="Stil4"/>
        <w:jc w:val="center"/>
        <w:rPr>
          <w:b/>
        </w:rPr>
      </w:pPr>
    </w:p>
    <w:p w14:paraId="3E1F8DCB" w14:textId="77777777" w:rsidR="00E104F6" w:rsidRPr="00416946" w:rsidRDefault="00E104F6" w:rsidP="00416946">
      <w:pPr>
        <w:pStyle w:val="Stil4"/>
        <w:jc w:val="center"/>
        <w:rPr>
          <w:b/>
        </w:rPr>
      </w:pPr>
    </w:p>
    <w:p w14:paraId="5B8F7AB0" w14:textId="77777777" w:rsidR="00E104F6" w:rsidRPr="00416946" w:rsidRDefault="00E104F6" w:rsidP="00416946">
      <w:pPr>
        <w:pStyle w:val="Stil4"/>
        <w:jc w:val="center"/>
        <w:rPr>
          <w:b/>
        </w:rPr>
      </w:pPr>
      <w:r w:rsidRPr="00416946">
        <w:rPr>
          <w:b/>
          <w:noProof/>
          <w:lang w:eastAsia="tr-TR"/>
        </w:rPr>
        <w:drawing>
          <wp:anchor distT="0" distB="0" distL="114300" distR="114300" simplePos="0" relativeHeight="251659264" behindDoc="0" locked="0" layoutInCell="1" allowOverlap="1" wp14:anchorId="3CC4AE38" wp14:editId="605C65B8">
            <wp:simplePos x="0" y="0"/>
            <wp:positionH relativeFrom="column">
              <wp:posOffset>81280</wp:posOffset>
            </wp:positionH>
            <wp:positionV relativeFrom="paragraph">
              <wp:posOffset>238125</wp:posOffset>
            </wp:positionV>
            <wp:extent cx="5760720" cy="2389505"/>
            <wp:effectExtent l="0" t="0" r="0" b="0"/>
            <wp:wrapSquare wrapText="bothSides"/>
            <wp:docPr id="2" name="Resim 2" descr="strateji geliştirme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rateji geliştirme ile ilgili görsel sonuc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389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6298E4" w14:textId="77777777" w:rsidR="00E104F6" w:rsidRPr="00416946" w:rsidRDefault="00E104F6" w:rsidP="00416946">
      <w:pPr>
        <w:pStyle w:val="Stil4"/>
        <w:jc w:val="center"/>
        <w:rPr>
          <w:b/>
        </w:rPr>
      </w:pPr>
    </w:p>
    <w:p w14:paraId="23902C56" w14:textId="77777777" w:rsidR="00E104F6" w:rsidRPr="00416946" w:rsidRDefault="00E104F6" w:rsidP="00416946">
      <w:pPr>
        <w:pStyle w:val="Stil4"/>
        <w:jc w:val="center"/>
        <w:rPr>
          <w:b/>
        </w:rPr>
      </w:pPr>
    </w:p>
    <w:p w14:paraId="6D0199FC" w14:textId="77777777" w:rsidR="00273437" w:rsidRPr="00416946" w:rsidRDefault="00273437" w:rsidP="00416946">
      <w:pPr>
        <w:pStyle w:val="Stil4"/>
        <w:jc w:val="center"/>
        <w:rPr>
          <w:b/>
        </w:rPr>
      </w:pPr>
    </w:p>
    <w:p w14:paraId="717D41F8" w14:textId="77777777" w:rsidR="00E104F6" w:rsidRPr="00416946" w:rsidRDefault="00E104F6" w:rsidP="00416946">
      <w:pPr>
        <w:pStyle w:val="Stil4"/>
        <w:jc w:val="center"/>
        <w:rPr>
          <w:b/>
        </w:rPr>
      </w:pPr>
    </w:p>
    <w:p w14:paraId="6D58B6CF" w14:textId="3EFB0E07" w:rsidR="00E104F6" w:rsidRPr="00416946" w:rsidRDefault="00E104F6" w:rsidP="00416946">
      <w:pPr>
        <w:pStyle w:val="Stil4"/>
        <w:jc w:val="center"/>
        <w:rPr>
          <w:b/>
          <w:sz w:val="52"/>
          <w:szCs w:val="52"/>
        </w:rPr>
      </w:pPr>
      <w:r w:rsidRPr="00416946">
        <w:rPr>
          <w:b/>
          <w:sz w:val="52"/>
          <w:szCs w:val="52"/>
        </w:rPr>
        <w:t>20</w:t>
      </w:r>
      <w:r w:rsidR="007B7A73">
        <w:rPr>
          <w:b/>
          <w:sz w:val="52"/>
          <w:szCs w:val="52"/>
        </w:rPr>
        <w:t>24</w:t>
      </w:r>
      <w:r w:rsidRPr="00416946">
        <w:rPr>
          <w:b/>
          <w:sz w:val="52"/>
          <w:szCs w:val="52"/>
        </w:rPr>
        <w:t>-202</w:t>
      </w:r>
      <w:r w:rsidR="007B7A73">
        <w:rPr>
          <w:b/>
          <w:sz w:val="52"/>
          <w:szCs w:val="52"/>
        </w:rPr>
        <w:t>8</w:t>
      </w:r>
      <w:r w:rsidRPr="00416946">
        <w:rPr>
          <w:b/>
          <w:sz w:val="52"/>
          <w:szCs w:val="52"/>
        </w:rPr>
        <w:t xml:space="preserve"> </w:t>
      </w:r>
      <w:r w:rsidR="00946A5C">
        <w:rPr>
          <w:b/>
          <w:sz w:val="52"/>
          <w:szCs w:val="52"/>
        </w:rPr>
        <w:t xml:space="preserve">DÖNEMİ </w:t>
      </w:r>
      <w:r w:rsidRPr="00416946">
        <w:rPr>
          <w:b/>
          <w:sz w:val="52"/>
          <w:szCs w:val="52"/>
        </w:rPr>
        <w:t>STRATEJİK PLANI HAZIRLIK PROGRAMI</w:t>
      </w:r>
    </w:p>
    <w:p w14:paraId="7F6A1CCE" w14:textId="77777777" w:rsidR="00192F57" w:rsidRDefault="00192F57" w:rsidP="00E104F6">
      <w:pPr>
        <w:rPr>
          <w:rFonts w:ascii="Times New Roman" w:hAnsi="Times New Roman" w:cs="Times New Roman"/>
          <w:b/>
          <w:sz w:val="24"/>
          <w:szCs w:val="24"/>
        </w:rPr>
        <w:sectPr w:rsidR="00192F57" w:rsidSect="00902CAE">
          <w:headerReference w:type="default" r:id="rId10"/>
          <w:footerReference w:type="default" r:id="rId11"/>
          <w:pgSz w:w="11906" w:h="16838"/>
          <w:pgMar w:top="1417" w:right="1417" w:bottom="1417" w:left="1417" w:header="708" w:footer="708" w:gutter="0"/>
          <w:pgNumType w:fmt="lowerRoman" w:start="1"/>
          <w:cols w:space="708"/>
          <w:titlePg/>
          <w:docGrid w:linePitch="360"/>
        </w:sectPr>
      </w:pPr>
    </w:p>
    <w:p w14:paraId="24E0038C" w14:textId="77777777" w:rsidR="00E104F6" w:rsidRPr="00902CAE" w:rsidRDefault="00E104F6" w:rsidP="00E104F6">
      <w:pPr>
        <w:rPr>
          <w:rFonts w:ascii="Times New Roman" w:hAnsi="Times New Roman" w:cs="Times New Roman"/>
          <w:b/>
          <w:sz w:val="24"/>
          <w:szCs w:val="24"/>
        </w:rPr>
      </w:pPr>
      <w:r w:rsidRPr="00902CAE">
        <w:rPr>
          <w:rFonts w:ascii="Times New Roman" w:hAnsi="Times New Roman" w:cs="Times New Roman"/>
          <w:b/>
          <w:sz w:val="24"/>
          <w:szCs w:val="24"/>
        </w:rPr>
        <w:lastRenderedPageBreak/>
        <w:t>İÇİNDEKİLER</w:t>
      </w:r>
    </w:p>
    <w:p w14:paraId="40F4DD50" w14:textId="154BDFAD" w:rsidR="00902CAE" w:rsidRPr="00902CAE" w:rsidRDefault="001657B9">
      <w:pPr>
        <w:pStyle w:val="T1"/>
        <w:tabs>
          <w:tab w:val="right" w:leader="dot" w:pos="9062"/>
        </w:tabs>
        <w:rPr>
          <w:rFonts w:eastAsiaTheme="minorEastAsia" w:cs="Times New Roman"/>
          <w:noProof/>
          <w:szCs w:val="24"/>
          <w:lang w:eastAsia="tr-TR"/>
        </w:rPr>
      </w:pPr>
      <w:r w:rsidRPr="00902CAE">
        <w:rPr>
          <w:rFonts w:cs="Times New Roman"/>
          <w:szCs w:val="24"/>
        </w:rPr>
        <w:fldChar w:fldCharType="begin"/>
      </w:r>
      <w:r w:rsidRPr="00902CAE">
        <w:rPr>
          <w:rFonts w:cs="Times New Roman"/>
          <w:szCs w:val="24"/>
        </w:rPr>
        <w:instrText xml:space="preserve"> TOC \h \z \t "Stil1;1;Stil2;2;Stil3;3" </w:instrText>
      </w:r>
      <w:r w:rsidRPr="00902CAE">
        <w:rPr>
          <w:rFonts w:cs="Times New Roman"/>
          <w:szCs w:val="24"/>
        </w:rPr>
        <w:fldChar w:fldCharType="separate"/>
      </w:r>
      <w:hyperlink w:anchor="_Toc475524643" w:history="1">
        <w:r w:rsidR="00902CAE" w:rsidRPr="00902CAE">
          <w:rPr>
            <w:rStyle w:val="Kpr"/>
            <w:rFonts w:cs="Times New Roman"/>
            <w:noProof/>
            <w:szCs w:val="24"/>
          </w:rPr>
          <w:t>GİRİŞ</w:t>
        </w:r>
        <w:r w:rsidR="00902CAE" w:rsidRPr="00902CAE">
          <w:rPr>
            <w:rFonts w:cs="Times New Roman"/>
            <w:noProof/>
            <w:webHidden/>
            <w:szCs w:val="24"/>
          </w:rPr>
          <w:tab/>
        </w:r>
        <w:r w:rsidR="00902CAE" w:rsidRPr="00902CAE">
          <w:rPr>
            <w:rFonts w:cs="Times New Roman"/>
            <w:noProof/>
            <w:webHidden/>
            <w:szCs w:val="24"/>
          </w:rPr>
          <w:fldChar w:fldCharType="begin"/>
        </w:r>
        <w:r w:rsidR="00902CAE" w:rsidRPr="00902CAE">
          <w:rPr>
            <w:rFonts w:cs="Times New Roman"/>
            <w:noProof/>
            <w:webHidden/>
            <w:szCs w:val="24"/>
          </w:rPr>
          <w:instrText xml:space="preserve"> PAGEREF _Toc475524643 \h </w:instrText>
        </w:r>
        <w:r w:rsidR="00902CAE" w:rsidRPr="00902CAE">
          <w:rPr>
            <w:rFonts w:cs="Times New Roman"/>
            <w:noProof/>
            <w:webHidden/>
            <w:szCs w:val="24"/>
          </w:rPr>
        </w:r>
        <w:r w:rsidR="00902CAE" w:rsidRPr="00902CAE">
          <w:rPr>
            <w:rFonts w:cs="Times New Roman"/>
            <w:noProof/>
            <w:webHidden/>
            <w:szCs w:val="24"/>
          </w:rPr>
          <w:fldChar w:fldCharType="separate"/>
        </w:r>
        <w:r w:rsidR="00AC2119">
          <w:rPr>
            <w:rFonts w:cs="Times New Roman"/>
            <w:noProof/>
            <w:webHidden/>
            <w:szCs w:val="24"/>
          </w:rPr>
          <w:t>i</w:t>
        </w:r>
        <w:r w:rsidR="00902CAE" w:rsidRPr="00902CAE">
          <w:rPr>
            <w:rFonts w:cs="Times New Roman"/>
            <w:noProof/>
            <w:webHidden/>
            <w:szCs w:val="24"/>
          </w:rPr>
          <w:fldChar w:fldCharType="end"/>
        </w:r>
      </w:hyperlink>
    </w:p>
    <w:p w14:paraId="0CDB1C88" w14:textId="054EFFB6" w:rsidR="00902CAE" w:rsidRPr="00902CAE" w:rsidRDefault="00000000">
      <w:pPr>
        <w:pStyle w:val="T1"/>
        <w:tabs>
          <w:tab w:val="left" w:pos="440"/>
          <w:tab w:val="right" w:leader="dot" w:pos="9062"/>
        </w:tabs>
        <w:rPr>
          <w:rFonts w:eastAsiaTheme="minorEastAsia" w:cs="Times New Roman"/>
          <w:noProof/>
          <w:szCs w:val="24"/>
          <w:lang w:eastAsia="tr-TR"/>
        </w:rPr>
      </w:pPr>
      <w:hyperlink w:anchor="_Toc475524644" w:history="1">
        <w:r w:rsidR="00902CAE" w:rsidRPr="00902CAE">
          <w:rPr>
            <w:rStyle w:val="Kpr"/>
            <w:rFonts w:cs="Times New Roman"/>
            <w:noProof/>
            <w:szCs w:val="24"/>
          </w:rPr>
          <w:t>I.</w:t>
        </w:r>
        <w:r w:rsidR="00902CAE" w:rsidRPr="00902CAE">
          <w:rPr>
            <w:rFonts w:eastAsiaTheme="minorEastAsia" w:cs="Times New Roman"/>
            <w:noProof/>
            <w:szCs w:val="24"/>
            <w:lang w:eastAsia="tr-TR"/>
          </w:rPr>
          <w:tab/>
        </w:r>
        <w:r w:rsidR="00902CAE" w:rsidRPr="00902CAE">
          <w:rPr>
            <w:rStyle w:val="Kpr"/>
            <w:rFonts w:cs="Times New Roman"/>
            <w:noProof/>
            <w:szCs w:val="24"/>
          </w:rPr>
          <w:t>AMAÇ</w:t>
        </w:r>
        <w:r w:rsidR="00902CAE" w:rsidRPr="00902CAE">
          <w:rPr>
            <w:rFonts w:cs="Times New Roman"/>
            <w:noProof/>
            <w:webHidden/>
            <w:szCs w:val="24"/>
          </w:rPr>
          <w:tab/>
        </w:r>
        <w:r w:rsidR="00902CAE" w:rsidRPr="00902CAE">
          <w:rPr>
            <w:rFonts w:cs="Times New Roman"/>
            <w:noProof/>
            <w:webHidden/>
            <w:szCs w:val="24"/>
          </w:rPr>
          <w:fldChar w:fldCharType="begin"/>
        </w:r>
        <w:r w:rsidR="00902CAE" w:rsidRPr="00902CAE">
          <w:rPr>
            <w:rFonts w:cs="Times New Roman"/>
            <w:noProof/>
            <w:webHidden/>
            <w:szCs w:val="24"/>
          </w:rPr>
          <w:instrText xml:space="preserve"> PAGEREF _Toc475524644 \h </w:instrText>
        </w:r>
        <w:r w:rsidR="00902CAE" w:rsidRPr="00902CAE">
          <w:rPr>
            <w:rFonts w:cs="Times New Roman"/>
            <w:noProof/>
            <w:webHidden/>
            <w:szCs w:val="24"/>
          </w:rPr>
        </w:r>
        <w:r w:rsidR="00902CAE" w:rsidRPr="00902CAE">
          <w:rPr>
            <w:rFonts w:cs="Times New Roman"/>
            <w:noProof/>
            <w:webHidden/>
            <w:szCs w:val="24"/>
          </w:rPr>
          <w:fldChar w:fldCharType="separate"/>
        </w:r>
        <w:r w:rsidR="00AC2119">
          <w:rPr>
            <w:rFonts w:cs="Times New Roman"/>
            <w:noProof/>
            <w:webHidden/>
            <w:szCs w:val="24"/>
          </w:rPr>
          <w:t>1</w:t>
        </w:r>
        <w:r w:rsidR="00902CAE" w:rsidRPr="00902CAE">
          <w:rPr>
            <w:rFonts w:cs="Times New Roman"/>
            <w:noProof/>
            <w:webHidden/>
            <w:szCs w:val="24"/>
          </w:rPr>
          <w:fldChar w:fldCharType="end"/>
        </w:r>
      </w:hyperlink>
    </w:p>
    <w:p w14:paraId="4CE25869" w14:textId="182AB972" w:rsidR="00902CAE" w:rsidRPr="00902CAE" w:rsidRDefault="00000000">
      <w:pPr>
        <w:pStyle w:val="T1"/>
        <w:tabs>
          <w:tab w:val="left" w:pos="660"/>
          <w:tab w:val="right" w:leader="dot" w:pos="9062"/>
        </w:tabs>
        <w:rPr>
          <w:rFonts w:eastAsiaTheme="minorEastAsia" w:cs="Times New Roman"/>
          <w:noProof/>
          <w:szCs w:val="24"/>
          <w:lang w:eastAsia="tr-TR"/>
        </w:rPr>
      </w:pPr>
      <w:hyperlink w:anchor="_Toc475524645" w:history="1">
        <w:r w:rsidR="00902CAE" w:rsidRPr="00902CAE">
          <w:rPr>
            <w:rStyle w:val="Kpr"/>
            <w:rFonts w:cs="Times New Roman"/>
            <w:noProof/>
            <w:szCs w:val="24"/>
          </w:rPr>
          <w:t>II.</w:t>
        </w:r>
        <w:r w:rsidR="00902CAE" w:rsidRPr="00902CAE">
          <w:rPr>
            <w:rFonts w:eastAsiaTheme="minorEastAsia" w:cs="Times New Roman"/>
            <w:noProof/>
            <w:szCs w:val="24"/>
            <w:lang w:eastAsia="tr-TR"/>
          </w:rPr>
          <w:tab/>
        </w:r>
        <w:r w:rsidR="00902CAE" w:rsidRPr="00902CAE">
          <w:rPr>
            <w:rStyle w:val="Kpr"/>
            <w:rFonts w:cs="Times New Roman"/>
            <w:noProof/>
            <w:szCs w:val="24"/>
          </w:rPr>
          <w:t>KAPSAM</w:t>
        </w:r>
        <w:r w:rsidR="00902CAE" w:rsidRPr="00902CAE">
          <w:rPr>
            <w:rFonts w:cs="Times New Roman"/>
            <w:noProof/>
            <w:webHidden/>
            <w:szCs w:val="24"/>
          </w:rPr>
          <w:tab/>
        </w:r>
        <w:r w:rsidR="00902CAE" w:rsidRPr="00902CAE">
          <w:rPr>
            <w:rFonts w:cs="Times New Roman"/>
            <w:noProof/>
            <w:webHidden/>
            <w:szCs w:val="24"/>
          </w:rPr>
          <w:fldChar w:fldCharType="begin"/>
        </w:r>
        <w:r w:rsidR="00902CAE" w:rsidRPr="00902CAE">
          <w:rPr>
            <w:rFonts w:cs="Times New Roman"/>
            <w:noProof/>
            <w:webHidden/>
            <w:szCs w:val="24"/>
          </w:rPr>
          <w:instrText xml:space="preserve"> PAGEREF _Toc475524645 \h </w:instrText>
        </w:r>
        <w:r w:rsidR="00902CAE" w:rsidRPr="00902CAE">
          <w:rPr>
            <w:rFonts w:cs="Times New Roman"/>
            <w:noProof/>
            <w:webHidden/>
            <w:szCs w:val="24"/>
          </w:rPr>
        </w:r>
        <w:r w:rsidR="00902CAE" w:rsidRPr="00902CAE">
          <w:rPr>
            <w:rFonts w:cs="Times New Roman"/>
            <w:noProof/>
            <w:webHidden/>
            <w:szCs w:val="24"/>
          </w:rPr>
          <w:fldChar w:fldCharType="separate"/>
        </w:r>
        <w:r w:rsidR="00AC2119">
          <w:rPr>
            <w:rFonts w:cs="Times New Roman"/>
            <w:noProof/>
            <w:webHidden/>
            <w:szCs w:val="24"/>
          </w:rPr>
          <w:t>1</w:t>
        </w:r>
        <w:r w:rsidR="00902CAE" w:rsidRPr="00902CAE">
          <w:rPr>
            <w:rFonts w:cs="Times New Roman"/>
            <w:noProof/>
            <w:webHidden/>
            <w:szCs w:val="24"/>
          </w:rPr>
          <w:fldChar w:fldCharType="end"/>
        </w:r>
      </w:hyperlink>
    </w:p>
    <w:p w14:paraId="2266872B" w14:textId="5D697A05" w:rsidR="00902CAE" w:rsidRPr="00902CAE" w:rsidRDefault="00000000">
      <w:pPr>
        <w:pStyle w:val="T1"/>
        <w:tabs>
          <w:tab w:val="left" w:pos="660"/>
          <w:tab w:val="right" w:leader="dot" w:pos="9062"/>
        </w:tabs>
        <w:rPr>
          <w:rFonts w:eastAsiaTheme="minorEastAsia" w:cs="Times New Roman"/>
          <w:noProof/>
          <w:szCs w:val="24"/>
          <w:lang w:eastAsia="tr-TR"/>
        </w:rPr>
      </w:pPr>
      <w:hyperlink w:anchor="_Toc475524646" w:history="1">
        <w:r w:rsidR="00902CAE" w:rsidRPr="00902CAE">
          <w:rPr>
            <w:rStyle w:val="Kpr"/>
            <w:rFonts w:cs="Times New Roman"/>
            <w:noProof/>
            <w:szCs w:val="24"/>
          </w:rPr>
          <w:t>III.</w:t>
        </w:r>
        <w:r w:rsidR="00902CAE" w:rsidRPr="00902CAE">
          <w:rPr>
            <w:rFonts w:eastAsiaTheme="minorEastAsia" w:cs="Times New Roman"/>
            <w:noProof/>
            <w:szCs w:val="24"/>
            <w:lang w:eastAsia="tr-TR"/>
          </w:rPr>
          <w:tab/>
        </w:r>
        <w:r w:rsidR="00902CAE" w:rsidRPr="00902CAE">
          <w:rPr>
            <w:rStyle w:val="Kpr"/>
            <w:rFonts w:cs="Times New Roman"/>
            <w:noProof/>
            <w:szCs w:val="24"/>
          </w:rPr>
          <w:t>DAYANAK</w:t>
        </w:r>
        <w:r w:rsidR="00902CAE" w:rsidRPr="00902CAE">
          <w:rPr>
            <w:rFonts w:cs="Times New Roman"/>
            <w:noProof/>
            <w:webHidden/>
            <w:szCs w:val="24"/>
          </w:rPr>
          <w:tab/>
        </w:r>
        <w:r w:rsidR="00902CAE" w:rsidRPr="00902CAE">
          <w:rPr>
            <w:rFonts w:cs="Times New Roman"/>
            <w:noProof/>
            <w:webHidden/>
            <w:szCs w:val="24"/>
          </w:rPr>
          <w:fldChar w:fldCharType="begin"/>
        </w:r>
        <w:r w:rsidR="00902CAE" w:rsidRPr="00902CAE">
          <w:rPr>
            <w:rFonts w:cs="Times New Roman"/>
            <w:noProof/>
            <w:webHidden/>
            <w:szCs w:val="24"/>
          </w:rPr>
          <w:instrText xml:space="preserve"> PAGEREF _Toc475524646 \h </w:instrText>
        </w:r>
        <w:r w:rsidR="00902CAE" w:rsidRPr="00902CAE">
          <w:rPr>
            <w:rFonts w:cs="Times New Roman"/>
            <w:noProof/>
            <w:webHidden/>
            <w:szCs w:val="24"/>
          </w:rPr>
        </w:r>
        <w:r w:rsidR="00902CAE" w:rsidRPr="00902CAE">
          <w:rPr>
            <w:rFonts w:cs="Times New Roman"/>
            <w:noProof/>
            <w:webHidden/>
            <w:szCs w:val="24"/>
          </w:rPr>
          <w:fldChar w:fldCharType="separate"/>
        </w:r>
        <w:r w:rsidR="00AC2119">
          <w:rPr>
            <w:rFonts w:cs="Times New Roman"/>
            <w:noProof/>
            <w:webHidden/>
            <w:szCs w:val="24"/>
          </w:rPr>
          <w:t>1</w:t>
        </w:r>
        <w:r w:rsidR="00902CAE" w:rsidRPr="00902CAE">
          <w:rPr>
            <w:rFonts w:cs="Times New Roman"/>
            <w:noProof/>
            <w:webHidden/>
            <w:szCs w:val="24"/>
          </w:rPr>
          <w:fldChar w:fldCharType="end"/>
        </w:r>
      </w:hyperlink>
    </w:p>
    <w:p w14:paraId="525C39FD" w14:textId="5A846640" w:rsidR="00902CAE" w:rsidRPr="00902CAE" w:rsidRDefault="00000000">
      <w:pPr>
        <w:pStyle w:val="T1"/>
        <w:tabs>
          <w:tab w:val="left" w:pos="660"/>
          <w:tab w:val="right" w:leader="dot" w:pos="9062"/>
        </w:tabs>
        <w:rPr>
          <w:rFonts w:eastAsiaTheme="minorEastAsia" w:cs="Times New Roman"/>
          <w:noProof/>
          <w:szCs w:val="24"/>
          <w:lang w:eastAsia="tr-TR"/>
        </w:rPr>
      </w:pPr>
      <w:hyperlink w:anchor="_Toc475524647" w:history="1">
        <w:r w:rsidR="00902CAE" w:rsidRPr="00902CAE">
          <w:rPr>
            <w:rStyle w:val="Kpr"/>
            <w:rFonts w:cs="Times New Roman"/>
            <w:noProof/>
            <w:szCs w:val="24"/>
          </w:rPr>
          <w:t>IV.</w:t>
        </w:r>
        <w:r w:rsidR="00902CAE" w:rsidRPr="00902CAE">
          <w:rPr>
            <w:rFonts w:eastAsiaTheme="minorEastAsia" w:cs="Times New Roman"/>
            <w:noProof/>
            <w:szCs w:val="24"/>
            <w:lang w:eastAsia="tr-TR"/>
          </w:rPr>
          <w:tab/>
        </w:r>
        <w:r w:rsidR="00902CAE" w:rsidRPr="00902CAE">
          <w:rPr>
            <w:rStyle w:val="Kpr"/>
            <w:rFonts w:cs="Times New Roman"/>
            <w:noProof/>
            <w:szCs w:val="24"/>
          </w:rPr>
          <w:t>MODEL</w:t>
        </w:r>
        <w:r w:rsidR="00902CAE" w:rsidRPr="00902CAE">
          <w:rPr>
            <w:rFonts w:cs="Times New Roman"/>
            <w:noProof/>
            <w:webHidden/>
            <w:szCs w:val="24"/>
          </w:rPr>
          <w:tab/>
        </w:r>
        <w:r w:rsidR="00902CAE" w:rsidRPr="00902CAE">
          <w:rPr>
            <w:rFonts w:cs="Times New Roman"/>
            <w:noProof/>
            <w:webHidden/>
            <w:szCs w:val="24"/>
          </w:rPr>
          <w:fldChar w:fldCharType="begin"/>
        </w:r>
        <w:r w:rsidR="00902CAE" w:rsidRPr="00902CAE">
          <w:rPr>
            <w:rFonts w:cs="Times New Roman"/>
            <w:noProof/>
            <w:webHidden/>
            <w:szCs w:val="24"/>
          </w:rPr>
          <w:instrText xml:space="preserve"> PAGEREF _Toc475524647 \h </w:instrText>
        </w:r>
        <w:r w:rsidR="00902CAE" w:rsidRPr="00902CAE">
          <w:rPr>
            <w:rFonts w:cs="Times New Roman"/>
            <w:noProof/>
            <w:webHidden/>
            <w:szCs w:val="24"/>
          </w:rPr>
        </w:r>
        <w:r w:rsidR="00902CAE" w:rsidRPr="00902CAE">
          <w:rPr>
            <w:rFonts w:cs="Times New Roman"/>
            <w:noProof/>
            <w:webHidden/>
            <w:szCs w:val="24"/>
          </w:rPr>
          <w:fldChar w:fldCharType="separate"/>
        </w:r>
        <w:r w:rsidR="00AC2119">
          <w:rPr>
            <w:rFonts w:cs="Times New Roman"/>
            <w:noProof/>
            <w:webHidden/>
            <w:szCs w:val="24"/>
          </w:rPr>
          <w:t>1</w:t>
        </w:r>
        <w:r w:rsidR="00902CAE" w:rsidRPr="00902CAE">
          <w:rPr>
            <w:rFonts w:cs="Times New Roman"/>
            <w:noProof/>
            <w:webHidden/>
            <w:szCs w:val="24"/>
          </w:rPr>
          <w:fldChar w:fldCharType="end"/>
        </w:r>
      </w:hyperlink>
    </w:p>
    <w:p w14:paraId="37296FAF" w14:textId="27FF283A" w:rsidR="00902CAE" w:rsidRPr="00902CAE" w:rsidRDefault="00000000">
      <w:pPr>
        <w:pStyle w:val="T1"/>
        <w:tabs>
          <w:tab w:val="left" w:pos="660"/>
          <w:tab w:val="right" w:leader="dot" w:pos="9062"/>
        </w:tabs>
        <w:rPr>
          <w:rFonts w:eastAsiaTheme="minorEastAsia" w:cs="Times New Roman"/>
          <w:noProof/>
          <w:szCs w:val="24"/>
          <w:lang w:eastAsia="tr-TR"/>
        </w:rPr>
      </w:pPr>
      <w:hyperlink w:anchor="_Toc475524648" w:history="1">
        <w:r w:rsidR="00902CAE" w:rsidRPr="00902CAE">
          <w:rPr>
            <w:rStyle w:val="Kpr"/>
            <w:rFonts w:cs="Times New Roman"/>
            <w:noProof/>
            <w:szCs w:val="24"/>
          </w:rPr>
          <w:t>V.</w:t>
        </w:r>
        <w:r w:rsidR="00902CAE" w:rsidRPr="00902CAE">
          <w:rPr>
            <w:rFonts w:eastAsiaTheme="minorEastAsia" w:cs="Times New Roman"/>
            <w:noProof/>
            <w:szCs w:val="24"/>
            <w:lang w:eastAsia="tr-TR"/>
          </w:rPr>
          <w:tab/>
        </w:r>
        <w:r w:rsidR="00902CAE" w:rsidRPr="00902CAE">
          <w:rPr>
            <w:rStyle w:val="Kpr"/>
            <w:rFonts w:cs="Times New Roman"/>
            <w:noProof/>
            <w:szCs w:val="24"/>
          </w:rPr>
          <w:t>YÖNTEM VE SÜREÇ</w:t>
        </w:r>
        <w:r w:rsidR="00902CAE" w:rsidRPr="00902CAE">
          <w:rPr>
            <w:rFonts w:cs="Times New Roman"/>
            <w:noProof/>
            <w:webHidden/>
            <w:szCs w:val="24"/>
          </w:rPr>
          <w:tab/>
        </w:r>
        <w:r w:rsidR="00902CAE" w:rsidRPr="00902CAE">
          <w:rPr>
            <w:rFonts w:cs="Times New Roman"/>
            <w:noProof/>
            <w:webHidden/>
            <w:szCs w:val="24"/>
          </w:rPr>
          <w:fldChar w:fldCharType="begin"/>
        </w:r>
        <w:r w:rsidR="00902CAE" w:rsidRPr="00902CAE">
          <w:rPr>
            <w:rFonts w:cs="Times New Roman"/>
            <w:noProof/>
            <w:webHidden/>
            <w:szCs w:val="24"/>
          </w:rPr>
          <w:instrText xml:space="preserve"> PAGEREF _Toc475524648 \h </w:instrText>
        </w:r>
        <w:r w:rsidR="00902CAE" w:rsidRPr="00902CAE">
          <w:rPr>
            <w:rFonts w:cs="Times New Roman"/>
            <w:noProof/>
            <w:webHidden/>
            <w:szCs w:val="24"/>
          </w:rPr>
        </w:r>
        <w:r w:rsidR="00902CAE" w:rsidRPr="00902CAE">
          <w:rPr>
            <w:rFonts w:cs="Times New Roman"/>
            <w:noProof/>
            <w:webHidden/>
            <w:szCs w:val="24"/>
          </w:rPr>
          <w:fldChar w:fldCharType="separate"/>
        </w:r>
        <w:r w:rsidR="00AC2119">
          <w:rPr>
            <w:rFonts w:cs="Times New Roman"/>
            <w:noProof/>
            <w:webHidden/>
            <w:szCs w:val="24"/>
          </w:rPr>
          <w:t>3</w:t>
        </w:r>
        <w:r w:rsidR="00902CAE" w:rsidRPr="00902CAE">
          <w:rPr>
            <w:rFonts w:cs="Times New Roman"/>
            <w:noProof/>
            <w:webHidden/>
            <w:szCs w:val="24"/>
          </w:rPr>
          <w:fldChar w:fldCharType="end"/>
        </w:r>
      </w:hyperlink>
    </w:p>
    <w:p w14:paraId="4BAE5F12" w14:textId="7EAB4A40" w:rsidR="00902CAE" w:rsidRPr="00902CAE" w:rsidRDefault="00000000">
      <w:pPr>
        <w:pStyle w:val="T2"/>
        <w:tabs>
          <w:tab w:val="left" w:pos="660"/>
          <w:tab w:val="right" w:leader="dot" w:pos="9062"/>
        </w:tabs>
        <w:rPr>
          <w:rFonts w:ascii="Times New Roman" w:eastAsiaTheme="minorEastAsia" w:hAnsi="Times New Roman" w:cs="Times New Roman"/>
          <w:noProof/>
          <w:sz w:val="24"/>
          <w:szCs w:val="24"/>
          <w:lang w:eastAsia="tr-TR"/>
        </w:rPr>
      </w:pPr>
      <w:hyperlink w:anchor="_Toc475524649" w:history="1">
        <w:r w:rsidR="00902CAE" w:rsidRPr="00902CAE">
          <w:rPr>
            <w:rStyle w:val="Kpr"/>
            <w:rFonts w:ascii="Times New Roman" w:hAnsi="Times New Roman" w:cs="Times New Roman"/>
            <w:noProof/>
            <w:sz w:val="24"/>
            <w:szCs w:val="24"/>
          </w:rPr>
          <w:t>1.</w:t>
        </w:r>
        <w:r w:rsidR="00902CAE" w:rsidRPr="00902CAE">
          <w:rPr>
            <w:rFonts w:ascii="Times New Roman" w:eastAsiaTheme="minorEastAsia" w:hAnsi="Times New Roman" w:cs="Times New Roman"/>
            <w:noProof/>
            <w:sz w:val="24"/>
            <w:szCs w:val="24"/>
            <w:lang w:eastAsia="tr-TR"/>
          </w:rPr>
          <w:tab/>
        </w:r>
        <w:r w:rsidR="00902CAE" w:rsidRPr="00902CAE">
          <w:rPr>
            <w:rStyle w:val="Kpr"/>
            <w:rFonts w:ascii="Times New Roman" w:hAnsi="Times New Roman" w:cs="Times New Roman"/>
            <w:noProof/>
            <w:sz w:val="24"/>
            <w:szCs w:val="24"/>
          </w:rPr>
          <w:t>Stratejik Plan Hazırlık Süreci</w:t>
        </w:r>
        <w:r w:rsidR="00902CAE" w:rsidRPr="00902CAE">
          <w:rPr>
            <w:rFonts w:ascii="Times New Roman" w:hAnsi="Times New Roman" w:cs="Times New Roman"/>
            <w:noProof/>
            <w:webHidden/>
            <w:sz w:val="24"/>
            <w:szCs w:val="24"/>
          </w:rPr>
          <w:tab/>
        </w:r>
        <w:r w:rsidR="00902CAE" w:rsidRPr="00902CAE">
          <w:rPr>
            <w:rFonts w:ascii="Times New Roman" w:hAnsi="Times New Roman" w:cs="Times New Roman"/>
            <w:noProof/>
            <w:webHidden/>
            <w:sz w:val="24"/>
            <w:szCs w:val="24"/>
          </w:rPr>
          <w:fldChar w:fldCharType="begin"/>
        </w:r>
        <w:r w:rsidR="00902CAE" w:rsidRPr="00902CAE">
          <w:rPr>
            <w:rFonts w:ascii="Times New Roman" w:hAnsi="Times New Roman" w:cs="Times New Roman"/>
            <w:noProof/>
            <w:webHidden/>
            <w:sz w:val="24"/>
            <w:szCs w:val="24"/>
          </w:rPr>
          <w:instrText xml:space="preserve"> PAGEREF _Toc475524649 \h </w:instrText>
        </w:r>
        <w:r w:rsidR="00902CAE" w:rsidRPr="00902CAE">
          <w:rPr>
            <w:rFonts w:ascii="Times New Roman" w:hAnsi="Times New Roman" w:cs="Times New Roman"/>
            <w:noProof/>
            <w:webHidden/>
            <w:sz w:val="24"/>
            <w:szCs w:val="24"/>
          </w:rPr>
        </w:r>
        <w:r w:rsidR="00902CAE" w:rsidRPr="00902CAE">
          <w:rPr>
            <w:rFonts w:ascii="Times New Roman" w:hAnsi="Times New Roman" w:cs="Times New Roman"/>
            <w:noProof/>
            <w:webHidden/>
            <w:sz w:val="24"/>
            <w:szCs w:val="24"/>
          </w:rPr>
          <w:fldChar w:fldCharType="separate"/>
        </w:r>
        <w:r w:rsidR="00AC2119">
          <w:rPr>
            <w:rFonts w:ascii="Times New Roman" w:hAnsi="Times New Roman" w:cs="Times New Roman"/>
            <w:noProof/>
            <w:webHidden/>
            <w:sz w:val="24"/>
            <w:szCs w:val="24"/>
          </w:rPr>
          <w:t>3</w:t>
        </w:r>
        <w:r w:rsidR="00902CAE" w:rsidRPr="00902CAE">
          <w:rPr>
            <w:rFonts w:ascii="Times New Roman" w:hAnsi="Times New Roman" w:cs="Times New Roman"/>
            <w:noProof/>
            <w:webHidden/>
            <w:sz w:val="24"/>
            <w:szCs w:val="24"/>
          </w:rPr>
          <w:fldChar w:fldCharType="end"/>
        </w:r>
      </w:hyperlink>
    </w:p>
    <w:p w14:paraId="7B820EDA" w14:textId="5963A960" w:rsidR="00902CAE" w:rsidRPr="00902CAE" w:rsidRDefault="00000000">
      <w:pPr>
        <w:pStyle w:val="T3"/>
        <w:tabs>
          <w:tab w:val="left" w:pos="1100"/>
          <w:tab w:val="right" w:leader="dot" w:pos="9062"/>
        </w:tabs>
        <w:rPr>
          <w:rFonts w:ascii="Times New Roman" w:eastAsiaTheme="minorEastAsia" w:hAnsi="Times New Roman" w:cs="Times New Roman"/>
          <w:noProof/>
          <w:sz w:val="24"/>
          <w:szCs w:val="24"/>
          <w:lang w:eastAsia="tr-TR"/>
        </w:rPr>
      </w:pPr>
      <w:hyperlink w:anchor="_Toc475524650" w:history="1">
        <w:r w:rsidR="00902CAE" w:rsidRPr="00902CAE">
          <w:rPr>
            <w:rStyle w:val="Kpr"/>
            <w:rFonts w:ascii="Times New Roman" w:hAnsi="Times New Roman" w:cs="Times New Roman"/>
            <w:noProof/>
            <w:sz w:val="24"/>
            <w:szCs w:val="24"/>
          </w:rPr>
          <w:t>1.1.</w:t>
        </w:r>
        <w:r w:rsidR="00902CAE" w:rsidRPr="00902CAE">
          <w:rPr>
            <w:rFonts w:ascii="Times New Roman" w:eastAsiaTheme="minorEastAsia" w:hAnsi="Times New Roman" w:cs="Times New Roman"/>
            <w:noProof/>
            <w:sz w:val="24"/>
            <w:szCs w:val="24"/>
            <w:lang w:eastAsia="tr-TR"/>
          </w:rPr>
          <w:tab/>
        </w:r>
        <w:r w:rsidR="00902CAE" w:rsidRPr="00902CAE">
          <w:rPr>
            <w:rStyle w:val="Kpr"/>
            <w:rFonts w:ascii="Times New Roman" w:hAnsi="Times New Roman" w:cs="Times New Roman"/>
            <w:noProof/>
            <w:sz w:val="24"/>
            <w:szCs w:val="24"/>
          </w:rPr>
          <w:t>Planın Sahiplenilmesi</w:t>
        </w:r>
        <w:r w:rsidR="00902CAE" w:rsidRPr="00902CAE">
          <w:rPr>
            <w:rFonts w:ascii="Times New Roman" w:hAnsi="Times New Roman" w:cs="Times New Roman"/>
            <w:noProof/>
            <w:webHidden/>
            <w:sz w:val="24"/>
            <w:szCs w:val="24"/>
          </w:rPr>
          <w:tab/>
        </w:r>
        <w:r w:rsidR="00902CAE" w:rsidRPr="00902CAE">
          <w:rPr>
            <w:rFonts w:ascii="Times New Roman" w:hAnsi="Times New Roman" w:cs="Times New Roman"/>
            <w:noProof/>
            <w:webHidden/>
            <w:sz w:val="24"/>
            <w:szCs w:val="24"/>
          </w:rPr>
          <w:fldChar w:fldCharType="begin"/>
        </w:r>
        <w:r w:rsidR="00902CAE" w:rsidRPr="00902CAE">
          <w:rPr>
            <w:rFonts w:ascii="Times New Roman" w:hAnsi="Times New Roman" w:cs="Times New Roman"/>
            <w:noProof/>
            <w:webHidden/>
            <w:sz w:val="24"/>
            <w:szCs w:val="24"/>
          </w:rPr>
          <w:instrText xml:space="preserve"> PAGEREF _Toc475524650 \h </w:instrText>
        </w:r>
        <w:r w:rsidR="00902CAE" w:rsidRPr="00902CAE">
          <w:rPr>
            <w:rFonts w:ascii="Times New Roman" w:hAnsi="Times New Roman" w:cs="Times New Roman"/>
            <w:noProof/>
            <w:webHidden/>
            <w:sz w:val="24"/>
            <w:szCs w:val="24"/>
          </w:rPr>
        </w:r>
        <w:r w:rsidR="00902CAE" w:rsidRPr="00902CAE">
          <w:rPr>
            <w:rFonts w:ascii="Times New Roman" w:hAnsi="Times New Roman" w:cs="Times New Roman"/>
            <w:noProof/>
            <w:webHidden/>
            <w:sz w:val="24"/>
            <w:szCs w:val="24"/>
          </w:rPr>
          <w:fldChar w:fldCharType="separate"/>
        </w:r>
        <w:r w:rsidR="00AC2119">
          <w:rPr>
            <w:rFonts w:ascii="Times New Roman" w:hAnsi="Times New Roman" w:cs="Times New Roman"/>
            <w:noProof/>
            <w:webHidden/>
            <w:sz w:val="24"/>
            <w:szCs w:val="24"/>
          </w:rPr>
          <w:t>3</w:t>
        </w:r>
        <w:r w:rsidR="00902CAE" w:rsidRPr="00902CAE">
          <w:rPr>
            <w:rFonts w:ascii="Times New Roman" w:hAnsi="Times New Roman" w:cs="Times New Roman"/>
            <w:noProof/>
            <w:webHidden/>
            <w:sz w:val="24"/>
            <w:szCs w:val="24"/>
          </w:rPr>
          <w:fldChar w:fldCharType="end"/>
        </w:r>
      </w:hyperlink>
    </w:p>
    <w:p w14:paraId="4780AED1" w14:textId="45B94A5A" w:rsidR="00902CAE" w:rsidRPr="00902CAE" w:rsidRDefault="00000000">
      <w:pPr>
        <w:pStyle w:val="T3"/>
        <w:tabs>
          <w:tab w:val="left" w:pos="1100"/>
          <w:tab w:val="right" w:leader="dot" w:pos="9062"/>
        </w:tabs>
        <w:rPr>
          <w:rFonts w:ascii="Times New Roman" w:eastAsiaTheme="minorEastAsia" w:hAnsi="Times New Roman" w:cs="Times New Roman"/>
          <w:noProof/>
          <w:sz w:val="24"/>
          <w:szCs w:val="24"/>
          <w:lang w:eastAsia="tr-TR"/>
        </w:rPr>
      </w:pPr>
      <w:hyperlink w:anchor="_Toc475524651" w:history="1">
        <w:r w:rsidR="00902CAE" w:rsidRPr="00902CAE">
          <w:rPr>
            <w:rStyle w:val="Kpr"/>
            <w:rFonts w:ascii="Times New Roman" w:hAnsi="Times New Roman" w:cs="Times New Roman"/>
            <w:noProof/>
            <w:sz w:val="24"/>
            <w:szCs w:val="24"/>
          </w:rPr>
          <w:t>1.2.</w:t>
        </w:r>
        <w:r w:rsidR="00902CAE" w:rsidRPr="00902CAE">
          <w:rPr>
            <w:rFonts w:ascii="Times New Roman" w:eastAsiaTheme="minorEastAsia" w:hAnsi="Times New Roman" w:cs="Times New Roman"/>
            <w:noProof/>
            <w:sz w:val="24"/>
            <w:szCs w:val="24"/>
            <w:lang w:eastAsia="tr-TR"/>
          </w:rPr>
          <w:tab/>
        </w:r>
        <w:r w:rsidR="00902CAE" w:rsidRPr="00902CAE">
          <w:rPr>
            <w:rStyle w:val="Kpr"/>
            <w:rFonts w:ascii="Times New Roman" w:hAnsi="Times New Roman" w:cs="Times New Roman"/>
            <w:noProof/>
            <w:sz w:val="24"/>
            <w:szCs w:val="24"/>
          </w:rPr>
          <w:t>Planlama Sürecinin Organizasyonu</w:t>
        </w:r>
        <w:r w:rsidR="00902CAE" w:rsidRPr="00902CAE">
          <w:rPr>
            <w:rFonts w:ascii="Times New Roman" w:hAnsi="Times New Roman" w:cs="Times New Roman"/>
            <w:noProof/>
            <w:webHidden/>
            <w:sz w:val="24"/>
            <w:szCs w:val="24"/>
          </w:rPr>
          <w:tab/>
        </w:r>
        <w:r w:rsidR="00902CAE" w:rsidRPr="00902CAE">
          <w:rPr>
            <w:rFonts w:ascii="Times New Roman" w:hAnsi="Times New Roman" w:cs="Times New Roman"/>
            <w:noProof/>
            <w:webHidden/>
            <w:sz w:val="24"/>
            <w:szCs w:val="24"/>
          </w:rPr>
          <w:fldChar w:fldCharType="begin"/>
        </w:r>
        <w:r w:rsidR="00902CAE" w:rsidRPr="00902CAE">
          <w:rPr>
            <w:rFonts w:ascii="Times New Roman" w:hAnsi="Times New Roman" w:cs="Times New Roman"/>
            <w:noProof/>
            <w:webHidden/>
            <w:sz w:val="24"/>
            <w:szCs w:val="24"/>
          </w:rPr>
          <w:instrText xml:space="preserve"> PAGEREF _Toc475524651 \h </w:instrText>
        </w:r>
        <w:r w:rsidR="00902CAE" w:rsidRPr="00902CAE">
          <w:rPr>
            <w:rFonts w:ascii="Times New Roman" w:hAnsi="Times New Roman" w:cs="Times New Roman"/>
            <w:noProof/>
            <w:webHidden/>
            <w:sz w:val="24"/>
            <w:szCs w:val="24"/>
          </w:rPr>
        </w:r>
        <w:r w:rsidR="00902CAE" w:rsidRPr="00902CAE">
          <w:rPr>
            <w:rFonts w:ascii="Times New Roman" w:hAnsi="Times New Roman" w:cs="Times New Roman"/>
            <w:noProof/>
            <w:webHidden/>
            <w:sz w:val="24"/>
            <w:szCs w:val="24"/>
          </w:rPr>
          <w:fldChar w:fldCharType="separate"/>
        </w:r>
        <w:r w:rsidR="00AC2119">
          <w:rPr>
            <w:rFonts w:ascii="Times New Roman" w:hAnsi="Times New Roman" w:cs="Times New Roman"/>
            <w:noProof/>
            <w:webHidden/>
            <w:sz w:val="24"/>
            <w:szCs w:val="24"/>
          </w:rPr>
          <w:t>3</w:t>
        </w:r>
        <w:r w:rsidR="00902CAE" w:rsidRPr="00902CAE">
          <w:rPr>
            <w:rFonts w:ascii="Times New Roman" w:hAnsi="Times New Roman" w:cs="Times New Roman"/>
            <w:noProof/>
            <w:webHidden/>
            <w:sz w:val="24"/>
            <w:szCs w:val="24"/>
          </w:rPr>
          <w:fldChar w:fldCharType="end"/>
        </w:r>
      </w:hyperlink>
    </w:p>
    <w:p w14:paraId="2EBF57E0" w14:textId="5CC7F162" w:rsidR="00902CAE" w:rsidRPr="00902CAE" w:rsidRDefault="00000000">
      <w:pPr>
        <w:pStyle w:val="T3"/>
        <w:tabs>
          <w:tab w:val="left" w:pos="1100"/>
          <w:tab w:val="right" w:leader="dot" w:pos="9062"/>
        </w:tabs>
        <w:rPr>
          <w:rFonts w:ascii="Times New Roman" w:eastAsiaTheme="minorEastAsia" w:hAnsi="Times New Roman" w:cs="Times New Roman"/>
          <w:noProof/>
          <w:sz w:val="24"/>
          <w:szCs w:val="24"/>
          <w:lang w:eastAsia="tr-TR"/>
        </w:rPr>
      </w:pPr>
      <w:hyperlink w:anchor="_Toc475524652" w:history="1">
        <w:r w:rsidR="00902CAE" w:rsidRPr="00902CAE">
          <w:rPr>
            <w:rStyle w:val="Kpr"/>
            <w:rFonts w:ascii="Times New Roman" w:hAnsi="Times New Roman" w:cs="Times New Roman"/>
            <w:noProof/>
            <w:sz w:val="24"/>
            <w:szCs w:val="24"/>
          </w:rPr>
          <w:t>1.3.</w:t>
        </w:r>
        <w:r w:rsidR="00902CAE" w:rsidRPr="00902CAE">
          <w:rPr>
            <w:rFonts w:ascii="Times New Roman" w:eastAsiaTheme="minorEastAsia" w:hAnsi="Times New Roman" w:cs="Times New Roman"/>
            <w:noProof/>
            <w:sz w:val="24"/>
            <w:szCs w:val="24"/>
            <w:lang w:eastAsia="tr-TR"/>
          </w:rPr>
          <w:tab/>
        </w:r>
        <w:r w:rsidR="00902CAE" w:rsidRPr="00902CAE">
          <w:rPr>
            <w:rStyle w:val="Kpr"/>
            <w:rFonts w:ascii="Times New Roman" w:hAnsi="Times New Roman" w:cs="Times New Roman"/>
            <w:noProof/>
            <w:sz w:val="24"/>
            <w:szCs w:val="24"/>
          </w:rPr>
          <w:t>Hazırlık Programı</w:t>
        </w:r>
        <w:r w:rsidR="00902CAE" w:rsidRPr="00902CAE">
          <w:rPr>
            <w:rFonts w:ascii="Times New Roman" w:hAnsi="Times New Roman" w:cs="Times New Roman"/>
            <w:noProof/>
            <w:webHidden/>
            <w:sz w:val="24"/>
            <w:szCs w:val="24"/>
          </w:rPr>
          <w:tab/>
        </w:r>
        <w:r w:rsidR="00902CAE" w:rsidRPr="00902CAE">
          <w:rPr>
            <w:rFonts w:ascii="Times New Roman" w:hAnsi="Times New Roman" w:cs="Times New Roman"/>
            <w:noProof/>
            <w:webHidden/>
            <w:sz w:val="24"/>
            <w:szCs w:val="24"/>
          </w:rPr>
          <w:fldChar w:fldCharType="begin"/>
        </w:r>
        <w:r w:rsidR="00902CAE" w:rsidRPr="00902CAE">
          <w:rPr>
            <w:rFonts w:ascii="Times New Roman" w:hAnsi="Times New Roman" w:cs="Times New Roman"/>
            <w:noProof/>
            <w:webHidden/>
            <w:sz w:val="24"/>
            <w:szCs w:val="24"/>
          </w:rPr>
          <w:instrText xml:space="preserve"> PAGEREF _Toc475524652 \h </w:instrText>
        </w:r>
        <w:r w:rsidR="00902CAE" w:rsidRPr="00902CAE">
          <w:rPr>
            <w:rFonts w:ascii="Times New Roman" w:hAnsi="Times New Roman" w:cs="Times New Roman"/>
            <w:noProof/>
            <w:webHidden/>
            <w:sz w:val="24"/>
            <w:szCs w:val="24"/>
          </w:rPr>
        </w:r>
        <w:r w:rsidR="00902CAE" w:rsidRPr="00902CAE">
          <w:rPr>
            <w:rFonts w:ascii="Times New Roman" w:hAnsi="Times New Roman" w:cs="Times New Roman"/>
            <w:noProof/>
            <w:webHidden/>
            <w:sz w:val="24"/>
            <w:szCs w:val="24"/>
          </w:rPr>
          <w:fldChar w:fldCharType="separate"/>
        </w:r>
        <w:r w:rsidR="00AC2119">
          <w:rPr>
            <w:rFonts w:ascii="Times New Roman" w:hAnsi="Times New Roman" w:cs="Times New Roman"/>
            <w:noProof/>
            <w:webHidden/>
            <w:sz w:val="24"/>
            <w:szCs w:val="24"/>
          </w:rPr>
          <w:t>7</w:t>
        </w:r>
        <w:r w:rsidR="00902CAE" w:rsidRPr="00902CAE">
          <w:rPr>
            <w:rFonts w:ascii="Times New Roman" w:hAnsi="Times New Roman" w:cs="Times New Roman"/>
            <w:noProof/>
            <w:webHidden/>
            <w:sz w:val="24"/>
            <w:szCs w:val="24"/>
          </w:rPr>
          <w:fldChar w:fldCharType="end"/>
        </w:r>
      </w:hyperlink>
    </w:p>
    <w:p w14:paraId="7D9AFEF1" w14:textId="4E65AEC1" w:rsidR="00902CAE" w:rsidRPr="00902CAE" w:rsidRDefault="00000000">
      <w:pPr>
        <w:pStyle w:val="T2"/>
        <w:tabs>
          <w:tab w:val="left" w:pos="660"/>
          <w:tab w:val="right" w:leader="dot" w:pos="9062"/>
        </w:tabs>
        <w:rPr>
          <w:rFonts w:ascii="Times New Roman" w:eastAsiaTheme="minorEastAsia" w:hAnsi="Times New Roman" w:cs="Times New Roman"/>
          <w:noProof/>
          <w:sz w:val="24"/>
          <w:szCs w:val="24"/>
          <w:lang w:eastAsia="tr-TR"/>
        </w:rPr>
      </w:pPr>
      <w:hyperlink w:anchor="_Toc475524653" w:history="1">
        <w:r w:rsidR="00902CAE" w:rsidRPr="00902CAE">
          <w:rPr>
            <w:rStyle w:val="Kpr"/>
            <w:rFonts w:ascii="Times New Roman" w:hAnsi="Times New Roman" w:cs="Times New Roman"/>
            <w:noProof/>
            <w:sz w:val="24"/>
            <w:szCs w:val="24"/>
          </w:rPr>
          <w:t>2.</w:t>
        </w:r>
        <w:r w:rsidR="00902CAE" w:rsidRPr="00902CAE">
          <w:rPr>
            <w:rFonts w:ascii="Times New Roman" w:eastAsiaTheme="minorEastAsia" w:hAnsi="Times New Roman" w:cs="Times New Roman"/>
            <w:noProof/>
            <w:sz w:val="24"/>
            <w:szCs w:val="24"/>
            <w:lang w:eastAsia="tr-TR"/>
          </w:rPr>
          <w:tab/>
        </w:r>
        <w:r w:rsidR="00902CAE" w:rsidRPr="00902CAE">
          <w:rPr>
            <w:rStyle w:val="Kpr"/>
            <w:rFonts w:ascii="Times New Roman" w:hAnsi="Times New Roman" w:cs="Times New Roman"/>
            <w:noProof/>
            <w:sz w:val="24"/>
            <w:szCs w:val="24"/>
          </w:rPr>
          <w:t>Durum Analizi</w:t>
        </w:r>
        <w:r w:rsidR="00902CAE" w:rsidRPr="00902CAE">
          <w:rPr>
            <w:rFonts w:ascii="Times New Roman" w:hAnsi="Times New Roman" w:cs="Times New Roman"/>
            <w:noProof/>
            <w:webHidden/>
            <w:sz w:val="24"/>
            <w:szCs w:val="24"/>
          </w:rPr>
          <w:tab/>
        </w:r>
        <w:r w:rsidR="00902CAE" w:rsidRPr="00902CAE">
          <w:rPr>
            <w:rFonts w:ascii="Times New Roman" w:hAnsi="Times New Roman" w:cs="Times New Roman"/>
            <w:noProof/>
            <w:webHidden/>
            <w:sz w:val="24"/>
            <w:szCs w:val="24"/>
          </w:rPr>
          <w:fldChar w:fldCharType="begin"/>
        </w:r>
        <w:r w:rsidR="00902CAE" w:rsidRPr="00902CAE">
          <w:rPr>
            <w:rFonts w:ascii="Times New Roman" w:hAnsi="Times New Roman" w:cs="Times New Roman"/>
            <w:noProof/>
            <w:webHidden/>
            <w:sz w:val="24"/>
            <w:szCs w:val="24"/>
          </w:rPr>
          <w:instrText xml:space="preserve"> PAGEREF _Toc475524653 \h </w:instrText>
        </w:r>
        <w:r w:rsidR="00902CAE" w:rsidRPr="00902CAE">
          <w:rPr>
            <w:rFonts w:ascii="Times New Roman" w:hAnsi="Times New Roman" w:cs="Times New Roman"/>
            <w:noProof/>
            <w:webHidden/>
            <w:sz w:val="24"/>
            <w:szCs w:val="24"/>
          </w:rPr>
        </w:r>
        <w:r w:rsidR="00902CAE" w:rsidRPr="00902CAE">
          <w:rPr>
            <w:rFonts w:ascii="Times New Roman" w:hAnsi="Times New Roman" w:cs="Times New Roman"/>
            <w:noProof/>
            <w:webHidden/>
            <w:sz w:val="24"/>
            <w:szCs w:val="24"/>
          </w:rPr>
          <w:fldChar w:fldCharType="separate"/>
        </w:r>
        <w:r w:rsidR="00AC2119">
          <w:rPr>
            <w:rFonts w:ascii="Times New Roman" w:hAnsi="Times New Roman" w:cs="Times New Roman"/>
            <w:noProof/>
            <w:webHidden/>
            <w:sz w:val="24"/>
            <w:szCs w:val="24"/>
          </w:rPr>
          <w:t>8</w:t>
        </w:r>
        <w:r w:rsidR="00902CAE" w:rsidRPr="00902CAE">
          <w:rPr>
            <w:rFonts w:ascii="Times New Roman" w:hAnsi="Times New Roman" w:cs="Times New Roman"/>
            <w:noProof/>
            <w:webHidden/>
            <w:sz w:val="24"/>
            <w:szCs w:val="24"/>
          </w:rPr>
          <w:fldChar w:fldCharType="end"/>
        </w:r>
      </w:hyperlink>
    </w:p>
    <w:p w14:paraId="3E336A33" w14:textId="59C4849F" w:rsidR="00902CAE" w:rsidRPr="00902CAE" w:rsidRDefault="00000000">
      <w:pPr>
        <w:pStyle w:val="T2"/>
        <w:tabs>
          <w:tab w:val="left" w:pos="660"/>
          <w:tab w:val="right" w:leader="dot" w:pos="9062"/>
        </w:tabs>
        <w:rPr>
          <w:rFonts w:ascii="Times New Roman" w:eastAsiaTheme="minorEastAsia" w:hAnsi="Times New Roman" w:cs="Times New Roman"/>
          <w:noProof/>
          <w:sz w:val="24"/>
          <w:szCs w:val="24"/>
          <w:lang w:eastAsia="tr-TR"/>
        </w:rPr>
      </w:pPr>
      <w:hyperlink w:anchor="_Toc475524654" w:history="1">
        <w:r w:rsidR="00902CAE" w:rsidRPr="00902CAE">
          <w:rPr>
            <w:rStyle w:val="Kpr"/>
            <w:rFonts w:ascii="Times New Roman" w:hAnsi="Times New Roman" w:cs="Times New Roman"/>
            <w:noProof/>
            <w:sz w:val="24"/>
            <w:szCs w:val="24"/>
          </w:rPr>
          <w:t>3.</w:t>
        </w:r>
        <w:r w:rsidR="00902CAE" w:rsidRPr="00902CAE">
          <w:rPr>
            <w:rFonts w:ascii="Times New Roman" w:eastAsiaTheme="minorEastAsia" w:hAnsi="Times New Roman" w:cs="Times New Roman"/>
            <w:noProof/>
            <w:sz w:val="24"/>
            <w:szCs w:val="24"/>
            <w:lang w:eastAsia="tr-TR"/>
          </w:rPr>
          <w:tab/>
        </w:r>
        <w:r w:rsidR="00902CAE" w:rsidRPr="00902CAE">
          <w:rPr>
            <w:rStyle w:val="Kpr"/>
            <w:rFonts w:ascii="Times New Roman" w:hAnsi="Times New Roman" w:cs="Times New Roman"/>
            <w:noProof/>
            <w:sz w:val="24"/>
            <w:szCs w:val="24"/>
          </w:rPr>
          <w:t>Geleceğe Bakış</w:t>
        </w:r>
        <w:r w:rsidR="00902CAE" w:rsidRPr="00902CAE">
          <w:rPr>
            <w:rFonts w:ascii="Times New Roman" w:hAnsi="Times New Roman" w:cs="Times New Roman"/>
            <w:noProof/>
            <w:webHidden/>
            <w:sz w:val="24"/>
            <w:szCs w:val="24"/>
          </w:rPr>
          <w:tab/>
        </w:r>
        <w:r w:rsidR="00902CAE" w:rsidRPr="00902CAE">
          <w:rPr>
            <w:rFonts w:ascii="Times New Roman" w:hAnsi="Times New Roman" w:cs="Times New Roman"/>
            <w:noProof/>
            <w:webHidden/>
            <w:sz w:val="24"/>
            <w:szCs w:val="24"/>
          </w:rPr>
          <w:fldChar w:fldCharType="begin"/>
        </w:r>
        <w:r w:rsidR="00902CAE" w:rsidRPr="00902CAE">
          <w:rPr>
            <w:rFonts w:ascii="Times New Roman" w:hAnsi="Times New Roman" w:cs="Times New Roman"/>
            <w:noProof/>
            <w:webHidden/>
            <w:sz w:val="24"/>
            <w:szCs w:val="24"/>
          </w:rPr>
          <w:instrText xml:space="preserve"> PAGEREF _Toc475524654 \h </w:instrText>
        </w:r>
        <w:r w:rsidR="00902CAE" w:rsidRPr="00902CAE">
          <w:rPr>
            <w:rFonts w:ascii="Times New Roman" w:hAnsi="Times New Roman" w:cs="Times New Roman"/>
            <w:noProof/>
            <w:webHidden/>
            <w:sz w:val="24"/>
            <w:szCs w:val="24"/>
          </w:rPr>
        </w:r>
        <w:r w:rsidR="00902CAE" w:rsidRPr="00902CAE">
          <w:rPr>
            <w:rFonts w:ascii="Times New Roman" w:hAnsi="Times New Roman" w:cs="Times New Roman"/>
            <w:noProof/>
            <w:webHidden/>
            <w:sz w:val="24"/>
            <w:szCs w:val="24"/>
          </w:rPr>
          <w:fldChar w:fldCharType="separate"/>
        </w:r>
        <w:r w:rsidR="00AC2119">
          <w:rPr>
            <w:rFonts w:ascii="Times New Roman" w:hAnsi="Times New Roman" w:cs="Times New Roman"/>
            <w:noProof/>
            <w:webHidden/>
            <w:sz w:val="24"/>
            <w:szCs w:val="24"/>
          </w:rPr>
          <w:t>9</w:t>
        </w:r>
        <w:r w:rsidR="00902CAE" w:rsidRPr="00902CAE">
          <w:rPr>
            <w:rFonts w:ascii="Times New Roman" w:hAnsi="Times New Roman" w:cs="Times New Roman"/>
            <w:noProof/>
            <w:webHidden/>
            <w:sz w:val="24"/>
            <w:szCs w:val="24"/>
          </w:rPr>
          <w:fldChar w:fldCharType="end"/>
        </w:r>
      </w:hyperlink>
    </w:p>
    <w:p w14:paraId="557DE9BD" w14:textId="27F7D19C" w:rsidR="00902CAE" w:rsidRPr="00902CAE" w:rsidRDefault="00000000">
      <w:pPr>
        <w:pStyle w:val="T2"/>
        <w:tabs>
          <w:tab w:val="left" w:pos="660"/>
          <w:tab w:val="right" w:leader="dot" w:pos="9062"/>
        </w:tabs>
        <w:rPr>
          <w:rFonts w:ascii="Times New Roman" w:eastAsiaTheme="minorEastAsia" w:hAnsi="Times New Roman" w:cs="Times New Roman"/>
          <w:noProof/>
          <w:sz w:val="24"/>
          <w:szCs w:val="24"/>
          <w:lang w:eastAsia="tr-TR"/>
        </w:rPr>
      </w:pPr>
      <w:hyperlink w:anchor="_Toc475524655" w:history="1">
        <w:r w:rsidR="00902CAE" w:rsidRPr="00902CAE">
          <w:rPr>
            <w:rStyle w:val="Kpr"/>
            <w:rFonts w:ascii="Times New Roman" w:hAnsi="Times New Roman" w:cs="Times New Roman"/>
            <w:noProof/>
            <w:sz w:val="24"/>
            <w:szCs w:val="24"/>
          </w:rPr>
          <w:t>4.</w:t>
        </w:r>
        <w:r w:rsidR="00902CAE" w:rsidRPr="00902CAE">
          <w:rPr>
            <w:rFonts w:ascii="Times New Roman" w:eastAsiaTheme="minorEastAsia" w:hAnsi="Times New Roman" w:cs="Times New Roman"/>
            <w:noProof/>
            <w:sz w:val="24"/>
            <w:szCs w:val="24"/>
            <w:lang w:eastAsia="tr-TR"/>
          </w:rPr>
          <w:tab/>
        </w:r>
        <w:r w:rsidR="00902CAE" w:rsidRPr="00902CAE">
          <w:rPr>
            <w:rStyle w:val="Kpr"/>
            <w:rFonts w:ascii="Times New Roman" w:hAnsi="Times New Roman" w:cs="Times New Roman"/>
            <w:noProof/>
            <w:sz w:val="24"/>
            <w:szCs w:val="24"/>
          </w:rPr>
          <w:t>Farklılaşma Stratejisi</w:t>
        </w:r>
        <w:r w:rsidR="00902CAE" w:rsidRPr="00902CAE">
          <w:rPr>
            <w:rFonts w:ascii="Times New Roman" w:hAnsi="Times New Roman" w:cs="Times New Roman"/>
            <w:noProof/>
            <w:webHidden/>
            <w:sz w:val="24"/>
            <w:szCs w:val="24"/>
          </w:rPr>
          <w:tab/>
        </w:r>
        <w:r w:rsidR="00902CAE" w:rsidRPr="00902CAE">
          <w:rPr>
            <w:rFonts w:ascii="Times New Roman" w:hAnsi="Times New Roman" w:cs="Times New Roman"/>
            <w:noProof/>
            <w:webHidden/>
            <w:sz w:val="24"/>
            <w:szCs w:val="24"/>
          </w:rPr>
          <w:fldChar w:fldCharType="begin"/>
        </w:r>
        <w:r w:rsidR="00902CAE" w:rsidRPr="00902CAE">
          <w:rPr>
            <w:rFonts w:ascii="Times New Roman" w:hAnsi="Times New Roman" w:cs="Times New Roman"/>
            <w:noProof/>
            <w:webHidden/>
            <w:sz w:val="24"/>
            <w:szCs w:val="24"/>
          </w:rPr>
          <w:instrText xml:space="preserve"> PAGEREF _Toc475524655 \h </w:instrText>
        </w:r>
        <w:r w:rsidR="00902CAE" w:rsidRPr="00902CAE">
          <w:rPr>
            <w:rFonts w:ascii="Times New Roman" w:hAnsi="Times New Roman" w:cs="Times New Roman"/>
            <w:noProof/>
            <w:webHidden/>
            <w:sz w:val="24"/>
            <w:szCs w:val="24"/>
          </w:rPr>
        </w:r>
        <w:r w:rsidR="00902CAE" w:rsidRPr="00902CAE">
          <w:rPr>
            <w:rFonts w:ascii="Times New Roman" w:hAnsi="Times New Roman" w:cs="Times New Roman"/>
            <w:noProof/>
            <w:webHidden/>
            <w:sz w:val="24"/>
            <w:szCs w:val="24"/>
          </w:rPr>
          <w:fldChar w:fldCharType="separate"/>
        </w:r>
        <w:r w:rsidR="00AC2119">
          <w:rPr>
            <w:rFonts w:ascii="Times New Roman" w:hAnsi="Times New Roman" w:cs="Times New Roman"/>
            <w:noProof/>
            <w:webHidden/>
            <w:sz w:val="24"/>
            <w:szCs w:val="24"/>
          </w:rPr>
          <w:t>11</w:t>
        </w:r>
        <w:r w:rsidR="00902CAE" w:rsidRPr="00902CAE">
          <w:rPr>
            <w:rFonts w:ascii="Times New Roman" w:hAnsi="Times New Roman" w:cs="Times New Roman"/>
            <w:noProof/>
            <w:webHidden/>
            <w:sz w:val="24"/>
            <w:szCs w:val="24"/>
          </w:rPr>
          <w:fldChar w:fldCharType="end"/>
        </w:r>
      </w:hyperlink>
    </w:p>
    <w:p w14:paraId="5A7CCEE0" w14:textId="6CE07AA1" w:rsidR="00902CAE" w:rsidRPr="00902CAE" w:rsidRDefault="00000000">
      <w:pPr>
        <w:pStyle w:val="T2"/>
        <w:tabs>
          <w:tab w:val="left" w:pos="660"/>
          <w:tab w:val="right" w:leader="dot" w:pos="9062"/>
        </w:tabs>
        <w:rPr>
          <w:rFonts w:ascii="Times New Roman" w:eastAsiaTheme="minorEastAsia" w:hAnsi="Times New Roman" w:cs="Times New Roman"/>
          <w:noProof/>
          <w:sz w:val="24"/>
          <w:szCs w:val="24"/>
          <w:lang w:eastAsia="tr-TR"/>
        </w:rPr>
      </w:pPr>
      <w:hyperlink w:anchor="_Toc475524656" w:history="1">
        <w:r w:rsidR="00902CAE" w:rsidRPr="00902CAE">
          <w:rPr>
            <w:rStyle w:val="Kpr"/>
            <w:rFonts w:ascii="Times New Roman" w:hAnsi="Times New Roman" w:cs="Times New Roman"/>
            <w:noProof/>
            <w:sz w:val="24"/>
            <w:szCs w:val="24"/>
          </w:rPr>
          <w:t>5.</w:t>
        </w:r>
        <w:r w:rsidR="00902CAE" w:rsidRPr="00902CAE">
          <w:rPr>
            <w:rFonts w:ascii="Times New Roman" w:eastAsiaTheme="minorEastAsia" w:hAnsi="Times New Roman" w:cs="Times New Roman"/>
            <w:noProof/>
            <w:sz w:val="24"/>
            <w:szCs w:val="24"/>
            <w:lang w:eastAsia="tr-TR"/>
          </w:rPr>
          <w:tab/>
        </w:r>
        <w:r w:rsidR="00902CAE" w:rsidRPr="00902CAE">
          <w:rPr>
            <w:rStyle w:val="Kpr"/>
            <w:rFonts w:ascii="Times New Roman" w:hAnsi="Times New Roman" w:cs="Times New Roman"/>
            <w:noProof/>
            <w:sz w:val="24"/>
            <w:szCs w:val="24"/>
          </w:rPr>
          <w:t>Strateji Geliştirme</w:t>
        </w:r>
        <w:r w:rsidR="00902CAE" w:rsidRPr="00902CAE">
          <w:rPr>
            <w:rFonts w:ascii="Times New Roman" w:hAnsi="Times New Roman" w:cs="Times New Roman"/>
            <w:noProof/>
            <w:webHidden/>
            <w:sz w:val="24"/>
            <w:szCs w:val="24"/>
          </w:rPr>
          <w:tab/>
        </w:r>
        <w:r w:rsidR="00902CAE" w:rsidRPr="00902CAE">
          <w:rPr>
            <w:rFonts w:ascii="Times New Roman" w:hAnsi="Times New Roman" w:cs="Times New Roman"/>
            <w:noProof/>
            <w:webHidden/>
            <w:sz w:val="24"/>
            <w:szCs w:val="24"/>
          </w:rPr>
          <w:fldChar w:fldCharType="begin"/>
        </w:r>
        <w:r w:rsidR="00902CAE" w:rsidRPr="00902CAE">
          <w:rPr>
            <w:rFonts w:ascii="Times New Roman" w:hAnsi="Times New Roman" w:cs="Times New Roman"/>
            <w:noProof/>
            <w:webHidden/>
            <w:sz w:val="24"/>
            <w:szCs w:val="24"/>
          </w:rPr>
          <w:instrText xml:space="preserve"> PAGEREF _Toc475524656 \h </w:instrText>
        </w:r>
        <w:r w:rsidR="00902CAE" w:rsidRPr="00902CAE">
          <w:rPr>
            <w:rFonts w:ascii="Times New Roman" w:hAnsi="Times New Roman" w:cs="Times New Roman"/>
            <w:noProof/>
            <w:webHidden/>
            <w:sz w:val="24"/>
            <w:szCs w:val="24"/>
          </w:rPr>
        </w:r>
        <w:r w:rsidR="00902CAE" w:rsidRPr="00902CAE">
          <w:rPr>
            <w:rFonts w:ascii="Times New Roman" w:hAnsi="Times New Roman" w:cs="Times New Roman"/>
            <w:noProof/>
            <w:webHidden/>
            <w:sz w:val="24"/>
            <w:szCs w:val="24"/>
          </w:rPr>
          <w:fldChar w:fldCharType="separate"/>
        </w:r>
        <w:r w:rsidR="00AC2119">
          <w:rPr>
            <w:rFonts w:ascii="Times New Roman" w:hAnsi="Times New Roman" w:cs="Times New Roman"/>
            <w:noProof/>
            <w:webHidden/>
            <w:sz w:val="24"/>
            <w:szCs w:val="24"/>
          </w:rPr>
          <w:t>12</w:t>
        </w:r>
        <w:r w:rsidR="00902CAE" w:rsidRPr="00902CAE">
          <w:rPr>
            <w:rFonts w:ascii="Times New Roman" w:hAnsi="Times New Roman" w:cs="Times New Roman"/>
            <w:noProof/>
            <w:webHidden/>
            <w:sz w:val="24"/>
            <w:szCs w:val="24"/>
          </w:rPr>
          <w:fldChar w:fldCharType="end"/>
        </w:r>
      </w:hyperlink>
    </w:p>
    <w:p w14:paraId="011951B4" w14:textId="17CEA624" w:rsidR="00902CAE" w:rsidRPr="00902CAE" w:rsidRDefault="00000000">
      <w:pPr>
        <w:pStyle w:val="T2"/>
        <w:tabs>
          <w:tab w:val="left" w:pos="660"/>
          <w:tab w:val="right" w:leader="dot" w:pos="9062"/>
        </w:tabs>
        <w:rPr>
          <w:rFonts w:ascii="Times New Roman" w:eastAsiaTheme="minorEastAsia" w:hAnsi="Times New Roman" w:cs="Times New Roman"/>
          <w:noProof/>
          <w:sz w:val="24"/>
          <w:szCs w:val="24"/>
          <w:lang w:eastAsia="tr-TR"/>
        </w:rPr>
      </w:pPr>
      <w:hyperlink w:anchor="_Toc475524657" w:history="1">
        <w:r w:rsidR="00902CAE" w:rsidRPr="00902CAE">
          <w:rPr>
            <w:rStyle w:val="Kpr"/>
            <w:rFonts w:ascii="Times New Roman" w:hAnsi="Times New Roman" w:cs="Times New Roman"/>
            <w:noProof/>
            <w:sz w:val="24"/>
            <w:szCs w:val="24"/>
          </w:rPr>
          <w:t>6.</w:t>
        </w:r>
        <w:r w:rsidR="00902CAE" w:rsidRPr="00902CAE">
          <w:rPr>
            <w:rFonts w:ascii="Times New Roman" w:eastAsiaTheme="minorEastAsia" w:hAnsi="Times New Roman" w:cs="Times New Roman"/>
            <w:noProof/>
            <w:sz w:val="24"/>
            <w:szCs w:val="24"/>
            <w:lang w:eastAsia="tr-TR"/>
          </w:rPr>
          <w:tab/>
        </w:r>
        <w:r w:rsidR="00902CAE" w:rsidRPr="00902CAE">
          <w:rPr>
            <w:rStyle w:val="Kpr"/>
            <w:rFonts w:ascii="Times New Roman" w:hAnsi="Times New Roman" w:cs="Times New Roman"/>
            <w:noProof/>
            <w:sz w:val="24"/>
            <w:szCs w:val="24"/>
          </w:rPr>
          <w:t>İzleme ve Değerlendirme</w:t>
        </w:r>
        <w:r w:rsidR="00902CAE" w:rsidRPr="00902CAE">
          <w:rPr>
            <w:rFonts w:ascii="Times New Roman" w:hAnsi="Times New Roman" w:cs="Times New Roman"/>
            <w:noProof/>
            <w:webHidden/>
            <w:sz w:val="24"/>
            <w:szCs w:val="24"/>
          </w:rPr>
          <w:tab/>
        </w:r>
        <w:r w:rsidR="00902CAE" w:rsidRPr="00902CAE">
          <w:rPr>
            <w:rFonts w:ascii="Times New Roman" w:hAnsi="Times New Roman" w:cs="Times New Roman"/>
            <w:noProof/>
            <w:webHidden/>
            <w:sz w:val="24"/>
            <w:szCs w:val="24"/>
          </w:rPr>
          <w:fldChar w:fldCharType="begin"/>
        </w:r>
        <w:r w:rsidR="00902CAE" w:rsidRPr="00902CAE">
          <w:rPr>
            <w:rFonts w:ascii="Times New Roman" w:hAnsi="Times New Roman" w:cs="Times New Roman"/>
            <w:noProof/>
            <w:webHidden/>
            <w:sz w:val="24"/>
            <w:szCs w:val="24"/>
          </w:rPr>
          <w:instrText xml:space="preserve"> PAGEREF _Toc475524657 \h </w:instrText>
        </w:r>
        <w:r w:rsidR="00902CAE" w:rsidRPr="00902CAE">
          <w:rPr>
            <w:rFonts w:ascii="Times New Roman" w:hAnsi="Times New Roman" w:cs="Times New Roman"/>
            <w:noProof/>
            <w:webHidden/>
            <w:sz w:val="24"/>
            <w:szCs w:val="24"/>
          </w:rPr>
        </w:r>
        <w:r w:rsidR="00902CAE" w:rsidRPr="00902CAE">
          <w:rPr>
            <w:rFonts w:ascii="Times New Roman" w:hAnsi="Times New Roman" w:cs="Times New Roman"/>
            <w:noProof/>
            <w:webHidden/>
            <w:sz w:val="24"/>
            <w:szCs w:val="24"/>
          </w:rPr>
          <w:fldChar w:fldCharType="separate"/>
        </w:r>
        <w:r w:rsidR="00AC2119">
          <w:rPr>
            <w:rFonts w:ascii="Times New Roman" w:hAnsi="Times New Roman" w:cs="Times New Roman"/>
            <w:noProof/>
            <w:webHidden/>
            <w:sz w:val="24"/>
            <w:szCs w:val="24"/>
          </w:rPr>
          <w:t>15</w:t>
        </w:r>
        <w:r w:rsidR="00902CAE" w:rsidRPr="00902CAE">
          <w:rPr>
            <w:rFonts w:ascii="Times New Roman" w:hAnsi="Times New Roman" w:cs="Times New Roman"/>
            <w:noProof/>
            <w:webHidden/>
            <w:sz w:val="24"/>
            <w:szCs w:val="24"/>
          </w:rPr>
          <w:fldChar w:fldCharType="end"/>
        </w:r>
      </w:hyperlink>
    </w:p>
    <w:p w14:paraId="43601033" w14:textId="77777777" w:rsidR="001657B9" w:rsidRPr="006E70C2" w:rsidRDefault="001657B9" w:rsidP="001341C6">
      <w:pPr>
        <w:pStyle w:val="Stil1"/>
      </w:pPr>
      <w:r w:rsidRPr="00902CAE">
        <w:fldChar w:fldCharType="end"/>
      </w:r>
    </w:p>
    <w:p w14:paraId="575A5C01" w14:textId="77777777" w:rsidR="001657B9" w:rsidRPr="006E70C2" w:rsidRDefault="001657B9" w:rsidP="001341C6">
      <w:pPr>
        <w:pStyle w:val="Stil1"/>
      </w:pPr>
    </w:p>
    <w:p w14:paraId="408871BF" w14:textId="77777777" w:rsidR="001657B9" w:rsidRPr="00B8214B" w:rsidRDefault="00B8214B" w:rsidP="00B8214B">
      <w:pPr>
        <w:pStyle w:val="Stil4"/>
        <w:ind w:left="0"/>
        <w:rPr>
          <w:b/>
        </w:rPr>
      </w:pPr>
      <w:r w:rsidRPr="00B8214B">
        <w:rPr>
          <w:b/>
        </w:rPr>
        <w:t>ŞEKİLLER DİZİNİ</w:t>
      </w:r>
    </w:p>
    <w:p w14:paraId="4D808EFE" w14:textId="77777777" w:rsidR="00EF2E61" w:rsidRPr="00DE0F20" w:rsidRDefault="00416946">
      <w:pPr>
        <w:pStyle w:val="ekillerTablosu"/>
        <w:tabs>
          <w:tab w:val="right" w:leader="dot" w:pos="9062"/>
        </w:tabs>
        <w:rPr>
          <w:rFonts w:ascii="Times New Roman" w:eastAsiaTheme="minorEastAsia" w:hAnsi="Times New Roman" w:cs="Times New Roman"/>
          <w:noProof/>
          <w:sz w:val="24"/>
          <w:szCs w:val="24"/>
          <w:lang w:eastAsia="tr-TR"/>
        </w:rPr>
      </w:pPr>
      <w:r w:rsidRPr="00DE0F20">
        <w:rPr>
          <w:rFonts w:ascii="Times New Roman" w:hAnsi="Times New Roman" w:cs="Times New Roman"/>
          <w:sz w:val="24"/>
          <w:szCs w:val="24"/>
        </w:rPr>
        <w:fldChar w:fldCharType="begin"/>
      </w:r>
      <w:r w:rsidRPr="00DE0F20">
        <w:rPr>
          <w:rFonts w:ascii="Times New Roman" w:hAnsi="Times New Roman" w:cs="Times New Roman"/>
          <w:sz w:val="24"/>
          <w:szCs w:val="24"/>
        </w:rPr>
        <w:instrText xml:space="preserve"> TOC \h \z \c "Şekil" </w:instrText>
      </w:r>
      <w:r w:rsidRPr="00DE0F20">
        <w:rPr>
          <w:rFonts w:ascii="Times New Roman" w:hAnsi="Times New Roman" w:cs="Times New Roman"/>
          <w:sz w:val="24"/>
          <w:szCs w:val="24"/>
        </w:rPr>
        <w:fldChar w:fldCharType="separate"/>
      </w:r>
      <w:hyperlink w:anchor="_Toc466900218" w:history="1">
        <w:r w:rsidR="00EF2E61" w:rsidRPr="00DE0F20">
          <w:rPr>
            <w:rStyle w:val="Kpr"/>
            <w:rFonts w:ascii="Times New Roman" w:hAnsi="Times New Roman" w:cs="Times New Roman"/>
            <w:noProof/>
            <w:sz w:val="24"/>
            <w:szCs w:val="24"/>
          </w:rPr>
          <w:t>Şekil-1 Stratejik Yönetim Süreci</w:t>
        </w:r>
        <w:r w:rsidR="00EF2E61" w:rsidRPr="00DE0F20">
          <w:rPr>
            <w:rFonts w:ascii="Times New Roman" w:hAnsi="Times New Roman" w:cs="Times New Roman"/>
            <w:noProof/>
            <w:webHidden/>
            <w:sz w:val="24"/>
            <w:szCs w:val="24"/>
          </w:rPr>
          <w:tab/>
        </w:r>
        <w:r w:rsidR="00EF2E61" w:rsidRPr="00DE0F20">
          <w:rPr>
            <w:rFonts w:ascii="Times New Roman" w:hAnsi="Times New Roman" w:cs="Times New Roman"/>
            <w:noProof/>
            <w:webHidden/>
            <w:sz w:val="24"/>
            <w:szCs w:val="24"/>
          </w:rPr>
          <w:fldChar w:fldCharType="begin"/>
        </w:r>
        <w:r w:rsidR="00EF2E61" w:rsidRPr="00DE0F20">
          <w:rPr>
            <w:rFonts w:ascii="Times New Roman" w:hAnsi="Times New Roman" w:cs="Times New Roman"/>
            <w:noProof/>
            <w:webHidden/>
            <w:sz w:val="24"/>
            <w:szCs w:val="24"/>
          </w:rPr>
          <w:instrText xml:space="preserve"> PAGEREF _Toc466900218 \h </w:instrText>
        </w:r>
        <w:r w:rsidR="00EF2E61" w:rsidRPr="00DE0F20">
          <w:rPr>
            <w:rFonts w:ascii="Times New Roman" w:hAnsi="Times New Roman" w:cs="Times New Roman"/>
            <w:noProof/>
            <w:webHidden/>
            <w:sz w:val="24"/>
            <w:szCs w:val="24"/>
          </w:rPr>
        </w:r>
        <w:r w:rsidR="00EF2E61" w:rsidRPr="00DE0F20">
          <w:rPr>
            <w:rFonts w:ascii="Times New Roman" w:hAnsi="Times New Roman" w:cs="Times New Roman"/>
            <w:noProof/>
            <w:webHidden/>
            <w:sz w:val="24"/>
            <w:szCs w:val="24"/>
          </w:rPr>
          <w:fldChar w:fldCharType="separate"/>
        </w:r>
        <w:r w:rsidR="00FA71C8">
          <w:rPr>
            <w:rFonts w:ascii="Times New Roman" w:hAnsi="Times New Roman" w:cs="Times New Roman"/>
            <w:noProof/>
            <w:webHidden/>
            <w:sz w:val="24"/>
            <w:szCs w:val="24"/>
          </w:rPr>
          <w:t>2</w:t>
        </w:r>
        <w:r w:rsidR="00EF2E61" w:rsidRPr="00DE0F20">
          <w:rPr>
            <w:rFonts w:ascii="Times New Roman" w:hAnsi="Times New Roman" w:cs="Times New Roman"/>
            <w:noProof/>
            <w:webHidden/>
            <w:sz w:val="24"/>
            <w:szCs w:val="24"/>
          </w:rPr>
          <w:fldChar w:fldCharType="end"/>
        </w:r>
      </w:hyperlink>
    </w:p>
    <w:p w14:paraId="57FA819C" w14:textId="77777777" w:rsidR="00EF2E61" w:rsidRPr="00DE0F20" w:rsidRDefault="00000000">
      <w:pPr>
        <w:pStyle w:val="ekillerTablosu"/>
        <w:tabs>
          <w:tab w:val="right" w:leader="dot" w:pos="9062"/>
        </w:tabs>
        <w:rPr>
          <w:rFonts w:ascii="Times New Roman" w:eastAsiaTheme="minorEastAsia" w:hAnsi="Times New Roman" w:cs="Times New Roman"/>
          <w:noProof/>
          <w:sz w:val="24"/>
          <w:szCs w:val="24"/>
          <w:lang w:eastAsia="tr-TR"/>
        </w:rPr>
      </w:pPr>
      <w:hyperlink w:anchor="_Toc466900219" w:history="1">
        <w:r w:rsidR="00284A57" w:rsidRPr="00DE0F20">
          <w:rPr>
            <w:rStyle w:val="Kpr"/>
            <w:rFonts w:ascii="Times New Roman" w:hAnsi="Times New Roman" w:cs="Times New Roman"/>
            <w:noProof/>
            <w:sz w:val="24"/>
            <w:szCs w:val="24"/>
          </w:rPr>
          <w:t>Şekil</w:t>
        </w:r>
        <w:r w:rsidR="00EF2E61" w:rsidRPr="00DE0F20">
          <w:rPr>
            <w:rStyle w:val="Kpr"/>
            <w:rFonts w:ascii="Times New Roman" w:hAnsi="Times New Roman" w:cs="Times New Roman"/>
            <w:noProof/>
            <w:sz w:val="24"/>
            <w:szCs w:val="24"/>
          </w:rPr>
          <w:t>-2 Stratejik Plan Hazırlık Süreci</w:t>
        </w:r>
        <w:r w:rsidR="00EF2E61" w:rsidRPr="00DE0F20">
          <w:rPr>
            <w:rFonts w:ascii="Times New Roman" w:hAnsi="Times New Roman" w:cs="Times New Roman"/>
            <w:noProof/>
            <w:webHidden/>
            <w:sz w:val="24"/>
            <w:szCs w:val="24"/>
          </w:rPr>
          <w:tab/>
        </w:r>
        <w:r w:rsidR="00EF2E61" w:rsidRPr="00DE0F20">
          <w:rPr>
            <w:rFonts w:ascii="Times New Roman" w:hAnsi="Times New Roman" w:cs="Times New Roman"/>
            <w:noProof/>
            <w:webHidden/>
            <w:sz w:val="24"/>
            <w:szCs w:val="24"/>
          </w:rPr>
          <w:fldChar w:fldCharType="begin"/>
        </w:r>
        <w:r w:rsidR="00EF2E61" w:rsidRPr="00DE0F20">
          <w:rPr>
            <w:rFonts w:ascii="Times New Roman" w:hAnsi="Times New Roman" w:cs="Times New Roman"/>
            <w:noProof/>
            <w:webHidden/>
            <w:sz w:val="24"/>
            <w:szCs w:val="24"/>
          </w:rPr>
          <w:instrText xml:space="preserve"> PAGEREF _Toc466900219 \h </w:instrText>
        </w:r>
        <w:r w:rsidR="00EF2E61" w:rsidRPr="00DE0F20">
          <w:rPr>
            <w:rFonts w:ascii="Times New Roman" w:hAnsi="Times New Roman" w:cs="Times New Roman"/>
            <w:noProof/>
            <w:webHidden/>
            <w:sz w:val="24"/>
            <w:szCs w:val="24"/>
          </w:rPr>
        </w:r>
        <w:r w:rsidR="00EF2E61" w:rsidRPr="00DE0F20">
          <w:rPr>
            <w:rFonts w:ascii="Times New Roman" w:hAnsi="Times New Roman" w:cs="Times New Roman"/>
            <w:noProof/>
            <w:webHidden/>
            <w:sz w:val="24"/>
            <w:szCs w:val="24"/>
          </w:rPr>
          <w:fldChar w:fldCharType="separate"/>
        </w:r>
        <w:r w:rsidR="00FA71C8">
          <w:rPr>
            <w:rFonts w:ascii="Times New Roman" w:hAnsi="Times New Roman" w:cs="Times New Roman"/>
            <w:noProof/>
            <w:webHidden/>
            <w:sz w:val="24"/>
            <w:szCs w:val="24"/>
          </w:rPr>
          <w:t>6</w:t>
        </w:r>
        <w:r w:rsidR="00EF2E61" w:rsidRPr="00DE0F20">
          <w:rPr>
            <w:rFonts w:ascii="Times New Roman" w:hAnsi="Times New Roman" w:cs="Times New Roman"/>
            <w:noProof/>
            <w:webHidden/>
            <w:sz w:val="24"/>
            <w:szCs w:val="24"/>
          </w:rPr>
          <w:fldChar w:fldCharType="end"/>
        </w:r>
      </w:hyperlink>
    </w:p>
    <w:p w14:paraId="404B279F" w14:textId="77777777" w:rsidR="00EF2E61" w:rsidRPr="00DE0F20" w:rsidRDefault="00000000">
      <w:pPr>
        <w:pStyle w:val="ekillerTablosu"/>
        <w:tabs>
          <w:tab w:val="right" w:leader="dot" w:pos="9062"/>
        </w:tabs>
        <w:rPr>
          <w:rFonts w:ascii="Times New Roman" w:eastAsiaTheme="minorEastAsia" w:hAnsi="Times New Roman" w:cs="Times New Roman"/>
          <w:noProof/>
          <w:sz w:val="24"/>
          <w:szCs w:val="24"/>
          <w:lang w:eastAsia="tr-TR"/>
        </w:rPr>
      </w:pPr>
      <w:hyperlink w:anchor="_Toc466900220" w:history="1">
        <w:r w:rsidR="00EF2E61" w:rsidRPr="00DE0F20">
          <w:rPr>
            <w:rStyle w:val="Kpr"/>
            <w:rFonts w:ascii="Times New Roman" w:hAnsi="Times New Roman" w:cs="Times New Roman"/>
            <w:noProof/>
            <w:sz w:val="24"/>
            <w:szCs w:val="24"/>
          </w:rPr>
          <w:t>Şekil-3 Durum Analizi Süreci</w:t>
        </w:r>
        <w:r w:rsidR="00EF2E61" w:rsidRPr="00DE0F20">
          <w:rPr>
            <w:rFonts w:ascii="Times New Roman" w:hAnsi="Times New Roman" w:cs="Times New Roman"/>
            <w:noProof/>
            <w:webHidden/>
            <w:sz w:val="24"/>
            <w:szCs w:val="24"/>
          </w:rPr>
          <w:tab/>
        </w:r>
        <w:r w:rsidR="00EF2E61" w:rsidRPr="00DE0F20">
          <w:rPr>
            <w:rFonts w:ascii="Times New Roman" w:hAnsi="Times New Roman" w:cs="Times New Roman"/>
            <w:noProof/>
            <w:webHidden/>
            <w:sz w:val="24"/>
            <w:szCs w:val="24"/>
          </w:rPr>
          <w:fldChar w:fldCharType="begin"/>
        </w:r>
        <w:r w:rsidR="00EF2E61" w:rsidRPr="00DE0F20">
          <w:rPr>
            <w:rFonts w:ascii="Times New Roman" w:hAnsi="Times New Roman" w:cs="Times New Roman"/>
            <w:noProof/>
            <w:webHidden/>
            <w:sz w:val="24"/>
            <w:szCs w:val="24"/>
          </w:rPr>
          <w:instrText xml:space="preserve"> PAGEREF _Toc466900220 \h </w:instrText>
        </w:r>
        <w:r w:rsidR="00EF2E61" w:rsidRPr="00DE0F20">
          <w:rPr>
            <w:rFonts w:ascii="Times New Roman" w:hAnsi="Times New Roman" w:cs="Times New Roman"/>
            <w:noProof/>
            <w:webHidden/>
            <w:sz w:val="24"/>
            <w:szCs w:val="24"/>
          </w:rPr>
        </w:r>
        <w:r w:rsidR="00EF2E61" w:rsidRPr="00DE0F20">
          <w:rPr>
            <w:rFonts w:ascii="Times New Roman" w:hAnsi="Times New Roman" w:cs="Times New Roman"/>
            <w:noProof/>
            <w:webHidden/>
            <w:sz w:val="24"/>
            <w:szCs w:val="24"/>
          </w:rPr>
          <w:fldChar w:fldCharType="separate"/>
        </w:r>
        <w:r w:rsidR="00FA71C8">
          <w:rPr>
            <w:rFonts w:ascii="Times New Roman" w:hAnsi="Times New Roman" w:cs="Times New Roman"/>
            <w:noProof/>
            <w:webHidden/>
            <w:sz w:val="24"/>
            <w:szCs w:val="24"/>
          </w:rPr>
          <w:t>9</w:t>
        </w:r>
        <w:r w:rsidR="00EF2E61" w:rsidRPr="00DE0F20">
          <w:rPr>
            <w:rFonts w:ascii="Times New Roman" w:hAnsi="Times New Roman" w:cs="Times New Roman"/>
            <w:noProof/>
            <w:webHidden/>
            <w:sz w:val="24"/>
            <w:szCs w:val="24"/>
          </w:rPr>
          <w:fldChar w:fldCharType="end"/>
        </w:r>
      </w:hyperlink>
    </w:p>
    <w:p w14:paraId="1E3BD276" w14:textId="77777777" w:rsidR="00EF2E61" w:rsidRPr="00DE0F20" w:rsidRDefault="00000000">
      <w:pPr>
        <w:pStyle w:val="ekillerTablosu"/>
        <w:tabs>
          <w:tab w:val="right" w:leader="dot" w:pos="9062"/>
        </w:tabs>
        <w:rPr>
          <w:rFonts w:ascii="Times New Roman" w:eastAsiaTheme="minorEastAsia" w:hAnsi="Times New Roman" w:cs="Times New Roman"/>
          <w:noProof/>
          <w:sz w:val="24"/>
          <w:szCs w:val="24"/>
          <w:lang w:eastAsia="tr-TR"/>
        </w:rPr>
      </w:pPr>
      <w:hyperlink w:anchor="_Toc466900221" w:history="1">
        <w:r w:rsidR="00EF2E61" w:rsidRPr="00DE0F20">
          <w:rPr>
            <w:rStyle w:val="Kpr"/>
            <w:rFonts w:ascii="Times New Roman" w:hAnsi="Times New Roman" w:cs="Times New Roman"/>
            <w:noProof/>
            <w:sz w:val="24"/>
            <w:szCs w:val="24"/>
          </w:rPr>
          <w:t>Şekil-4 Geleceğe Bakışın Belirlenmesi Süreci</w:t>
        </w:r>
        <w:r w:rsidR="00EF2E61" w:rsidRPr="00DE0F20">
          <w:rPr>
            <w:rFonts w:ascii="Times New Roman" w:hAnsi="Times New Roman" w:cs="Times New Roman"/>
            <w:noProof/>
            <w:webHidden/>
            <w:sz w:val="24"/>
            <w:szCs w:val="24"/>
          </w:rPr>
          <w:tab/>
        </w:r>
        <w:r w:rsidR="00EF2E61" w:rsidRPr="00DE0F20">
          <w:rPr>
            <w:rFonts w:ascii="Times New Roman" w:hAnsi="Times New Roman" w:cs="Times New Roman"/>
            <w:noProof/>
            <w:webHidden/>
            <w:sz w:val="24"/>
            <w:szCs w:val="24"/>
          </w:rPr>
          <w:fldChar w:fldCharType="begin"/>
        </w:r>
        <w:r w:rsidR="00EF2E61" w:rsidRPr="00DE0F20">
          <w:rPr>
            <w:rFonts w:ascii="Times New Roman" w:hAnsi="Times New Roman" w:cs="Times New Roman"/>
            <w:noProof/>
            <w:webHidden/>
            <w:sz w:val="24"/>
            <w:szCs w:val="24"/>
          </w:rPr>
          <w:instrText xml:space="preserve"> PAGEREF _Toc466900221 \h </w:instrText>
        </w:r>
        <w:r w:rsidR="00EF2E61" w:rsidRPr="00DE0F20">
          <w:rPr>
            <w:rFonts w:ascii="Times New Roman" w:hAnsi="Times New Roman" w:cs="Times New Roman"/>
            <w:noProof/>
            <w:webHidden/>
            <w:sz w:val="24"/>
            <w:szCs w:val="24"/>
          </w:rPr>
        </w:r>
        <w:r w:rsidR="00EF2E61" w:rsidRPr="00DE0F20">
          <w:rPr>
            <w:rFonts w:ascii="Times New Roman" w:hAnsi="Times New Roman" w:cs="Times New Roman"/>
            <w:noProof/>
            <w:webHidden/>
            <w:sz w:val="24"/>
            <w:szCs w:val="24"/>
          </w:rPr>
          <w:fldChar w:fldCharType="separate"/>
        </w:r>
        <w:r w:rsidR="00FA71C8">
          <w:rPr>
            <w:rFonts w:ascii="Times New Roman" w:hAnsi="Times New Roman" w:cs="Times New Roman"/>
            <w:noProof/>
            <w:webHidden/>
            <w:sz w:val="24"/>
            <w:szCs w:val="24"/>
          </w:rPr>
          <w:t>10</w:t>
        </w:r>
        <w:r w:rsidR="00EF2E61" w:rsidRPr="00DE0F20">
          <w:rPr>
            <w:rFonts w:ascii="Times New Roman" w:hAnsi="Times New Roman" w:cs="Times New Roman"/>
            <w:noProof/>
            <w:webHidden/>
            <w:sz w:val="24"/>
            <w:szCs w:val="24"/>
          </w:rPr>
          <w:fldChar w:fldCharType="end"/>
        </w:r>
      </w:hyperlink>
    </w:p>
    <w:p w14:paraId="7805A838" w14:textId="4BB0B398" w:rsidR="00EF2E61" w:rsidRPr="00DE0F20" w:rsidRDefault="00000000">
      <w:pPr>
        <w:pStyle w:val="ekillerTablosu"/>
        <w:tabs>
          <w:tab w:val="right" w:leader="dot" w:pos="9062"/>
        </w:tabs>
        <w:rPr>
          <w:rFonts w:ascii="Times New Roman" w:eastAsiaTheme="minorEastAsia" w:hAnsi="Times New Roman" w:cs="Times New Roman"/>
          <w:noProof/>
          <w:sz w:val="24"/>
          <w:szCs w:val="24"/>
          <w:lang w:eastAsia="tr-TR"/>
        </w:rPr>
      </w:pPr>
      <w:hyperlink w:anchor="_Toc466900222" w:history="1">
        <w:r w:rsidR="00284A57" w:rsidRPr="00DE0F20">
          <w:rPr>
            <w:rStyle w:val="Kpr"/>
            <w:rFonts w:ascii="Times New Roman" w:hAnsi="Times New Roman" w:cs="Times New Roman"/>
            <w:noProof/>
            <w:sz w:val="24"/>
            <w:szCs w:val="24"/>
          </w:rPr>
          <w:t>Şekil-</w:t>
        </w:r>
        <w:r w:rsidR="00EF2E61" w:rsidRPr="00DE0F20">
          <w:rPr>
            <w:rStyle w:val="Kpr"/>
            <w:rFonts w:ascii="Times New Roman" w:hAnsi="Times New Roman" w:cs="Times New Roman"/>
            <w:noProof/>
            <w:sz w:val="24"/>
            <w:szCs w:val="24"/>
          </w:rPr>
          <w:t>5 Farklılaşma Stratejisi Süreci</w:t>
        </w:r>
        <w:r w:rsidR="00EF2E61" w:rsidRPr="00DE0F20">
          <w:rPr>
            <w:rFonts w:ascii="Times New Roman" w:hAnsi="Times New Roman" w:cs="Times New Roman"/>
            <w:noProof/>
            <w:webHidden/>
            <w:sz w:val="24"/>
            <w:szCs w:val="24"/>
          </w:rPr>
          <w:tab/>
        </w:r>
        <w:r w:rsidR="00EF2E61" w:rsidRPr="00DE0F20">
          <w:rPr>
            <w:rFonts w:ascii="Times New Roman" w:hAnsi="Times New Roman" w:cs="Times New Roman"/>
            <w:noProof/>
            <w:webHidden/>
            <w:sz w:val="24"/>
            <w:szCs w:val="24"/>
          </w:rPr>
          <w:fldChar w:fldCharType="begin"/>
        </w:r>
        <w:r w:rsidR="00EF2E61" w:rsidRPr="00DE0F20">
          <w:rPr>
            <w:rFonts w:ascii="Times New Roman" w:hAnsi="Times New Roman" w:cs="Times New Roman"/>
            <w:noProof/>
            <w:webHidden/>
            <w:sz w:val="24"/>
            <w:szCs w:val="24"/>
          </w:rPr>
          <w:instrText xml:space="preserve"> PAGEREF _Toc466900222 \h </w:instrText>
        </w:r>
        <w:r w:rsidR="00EF2E61" w:rsidRPr="00DE0F20">
          <w:rPr>
            <w:rFonts w:ascii="Times New Roman" w:hAnsi="Times New Roman" w:cs="Times New Roman"/>
            <w:noProof/>
            <w:webHidden/>
            <w:sz w:val="24"/>
            <w:szCs w:val="24"/>
          </w:rPr>
        </w:r>
        <w:r w:rsidR="00EF2E61" w:rsidRPr="00DE0F20">
          <w:rPr>
            <w:rFonts w:ascii="Times New Roman" w:hAnsi="Times New Roman" w:cs="Times New Roman"/>
            <w:noProof/>
            <w:webHidden/>
            <w:sz w:val="24"/>
            <w:szCs w:val="24"/>
          </w:rPr>
          <w:fldChar w:fldCharType="separate"/>
        </w:r>
        <w:r w:rsidR="00FA71C8">
          <w:rPr>
            <w:rFonts w:ascii="Times New Roman" w:hAnsi="Times New Roman" w:cs="Times New Roman"/>
            <w:noProof/>
            <w:webHidden/>
            <w:sz w:val="24"/>
            <w:szCs w:val="24"/>
          </w:rPr>
          <w:t>1</w:t>
        </w:r>
        <w:r w:rsidR="00AC2119">
          <w:rPr>
            <w:rFonts w:ascii="Times New Roman" w:hAnsi="Times New Roman" w:cs="Times New Roman"/>
            <w:noProof/>
            <w:webHidden/>
            <w:sz w:val="24"/>
            <w:szCs w:val="24"/>
          </w:rPr>
          <w:t>2</w:t>
        </w:r>
        <w:r w:rsidR="00EF2E61" w:rsidRPr="00DE0F20">
          <w:rPr>
            <w:rFonts w:ascii="Times New Roman" w:hAnsi="Times New Roman" w:cs="Times New Roman"/>
            <w:noProof/>
            <w:webHidden/>
            <w:sz w:val="24"/>
            <w:szCs w:val="24"/>
          </w:rPr>
          <w:fldChar w:fldCharType="end"/>
        </w:r>
      </w:hyperlink>
    </w:p>
    <w:p w14:paraId="464C54B6" w14:textId="306B11E1" w:rsidR="005D5F19" w:rsidRPr="00DE0F20" w:rsidRDefault="00416946" w:rsidP="005D5F19">
      <w:pPr>
        <w:pStyle w:val="ekillerTablosu"/>
        <w:tabs>
          <w:tab w:val="right" w:leader="dot" w:pos="9062"/>
        </w:tabs>
        <w:rPr>
          <w:rFonts w:ascii="Times New Roman" w:eastAsiaTheme="minorEastAsia" w:hAnsi="Times New Roman" w:cs="Times New Roman"/>
          <w:noProof/>
          <w:sz w:val="24"/>
          <w:szCs w:val="24"/>
          <w:lang w:eastAsia="tr-TR"/>
        </w:rPr>
      </w:pPr>
      <w:r w:rsidRPr="00DE0F20">
        <w:fldChar w:fldCharType="end"/>
      </w:r>
      <w:r w:rsidR="005D5F19" w:rsidRPr="005D5F19">
        <w:rPr>
          <w:rFonts w:ascii="Times New Roman" w:hAnsi="Times New Roman" w:cs="Times New Roman"/>
          <w:noProof/>
          <w:sz w:val="24"/>
          <w:szCs w:val="24"/>
        </w:rPr>
        <w:t>Şekil-</w:t>
      </w:r>
      <w:r w:rsidR="005D5F19">
        <w:rPr>
          <w:rFonts w:ascii="Times New Roman" w:hAnsi="Times New Roman" w:cs="Times New Roman"/>
          <w:noProof/>
          <w:sz w:val="24"/>
          <w:szCs w:val="24"/>
        </w:rPr>
        <w:t xml:space="preserve">6 Geleceğe Bakış, </w:t>
      </w:r>
      <w:r w:rsidR="005D5F19" w:rsidRPr="005D5F19">
        <w:rPr>
          <w:rFonts w:ascii="Times New Roman" w:hAnsi="Times New Roman" w:cs="Times New Roman"/>
          <w:noProof/>
          <w:sz w:val="24"/>
          <w:szCs w:val="24"/>
        </w:rPr>
        <w:t xml:space="preserve"> Farklılaşma Stratejisi</w:t>
      </w:r>
      <w:r w:rsidR="005D5F19">
        <w:rPr>
          <w:rFonts w:ascii="Times New Roman" w:hAnsi="Times New Roman" w:cs="Times New Roman"/>
          <w:noProof/>
          <w:sz w:val="24"/>
          <w:szCs w:val="24"/>
        </w:rPr>
        <w:t xml:space="preserve"> ile Strateji Geliştirme Arasındaki İlişki</w:t>
      </w:r>
      <w:r w:rsidR="005D5F19" w:rsidRPr="00DE0F20">
        <w:rPr>
          <w:rFonts w:ascii="Times New Roman" w:hAnsi="Times New Roman" w:cs="Times New Roman"/>
          <w:noProof/>
          <w:webHidden/>
          <w:sz w:val="24"/>
          <w:szCs w:val="24"/>
        </w:rPr>
        <w:tab/>
      </w:r>
      <w:r w:rsidR="005D5F19" w:rsidRPr="00DE0F20">
        <w:rPr>
          <w:rFonts w:ascii="Times New Roman" w:hAnsi="Times New Roman" w:cs="Times New Roman"/>
          <w:noProof/>
          <w:webHidden/>
          <w:sz w:val="24"/>
          <w:szCs w:val="24"/>
        </w:rPr>
        <w:fldChar w:fldCharType="begin"/>
      </w:r>
      <w:r w:rsidR="005D5F19" w:rsidRPr="00DE0F20">
        <w:rPr>
          <w:rFonts w:ascii="Times New Roman" w:hAnsi="Times New Roman" w:cs="Times New Roman"/>
          <w:noProof/>
          <w:webHidden/>
          <w:sz w:val="24"/>
          <w:szCs w:val="24"/>
        </w:rPr>
        <w:instrText xml:space="preserve"> PAGEREF _Toc466900222 \h </w:instrText>
      </w:r>
      <w:r w:rsidR="005D5F19" w:rsidRPr="00DE0F20">
        <w:rPr>
          <w:rFonts w:ascii="Times New Roman" w:hAnsi="Times New Roman" w:cs="Times New Roman"/>
          <w:noProof/>
          <w:webHidden/>
          <w:sz w:val="24"/>
          <w:szCs w:val="24"/>
        </w:rPr>
      </w:r>
      <w:r w:rsidR="005D5F19" w:rsidRPr="00DE0F20">
        <w:rPr>
          <w:rFonts w:ascii="Times New Roman" w:hAnsi="Times New Roman" w:cs="Times New Roman"/>
          <w:noProof/>
          <w:webHidden/>
          <w:sz w:val="24"/>
          <w:szCs w:val="24"/>
        </w:rPr>
        <w:fldChar w:fldCharType="separate"/>
      </w:r>
      <w:r w:rsidR="005D5F19">
        <w:rPr>
          <w:rFonts w:ascii="Times New Roman" w:hAnsi="Times New Roman" w:cs="Times New Roman"/>
          <w:noProof/>
          <w:webHidden/>
          <w:sz w:val="24"/>
          <w:szCs w:val="24"/>
        </w:rPr>
        <w:t>1</w:t>
      </w:r>
      <w:r w:rsidR="00AC2119">
        <w:rPr>
          <w:rFonts w:ascii="Times New Roman" w:hAnsi="Times New Roman" w:cs="Times New Roman"/>
          <w:noProof/>
          <w:webHidden/>
          <w:sz w:val="24"/>
          <w:szCs w:val="24"/>
        </w:rPr>
        <w:t>3</w:t>
      </w:r>
      <w:r w:rsidR="005D5F19" w:rsidRPr="00DE0F20">
        <w:rPr>
          <w:rFonts w:ascii="Times New Roman" w:hAnsi="Times New Roman" w:cs="Times New Roman"/>
          <w:noProof/>
          <w:webHidden/>
          <w:sz w:val="24"/>
          <w:szCs w:val="24"/>
        </w:rPr>
        <w:fldChar w:fldCharType="end"/>
      </w:r>
    </w:p>
    <w:p w14:paraId="50DD5FB6" w14:textId="2308C740" w:rsidR="005D5F19" w:rsidRPr="00DE0F20" w:rsidRDefault="005D5F19" w:rsidP="005D5F19">
      <w:pPr>
        <w:pStyle w:val="ekillerTablosu"/>
        <w:tabs>
          <w:tab w:val="right" w:leader="dot" w:pos="9062"/>
        </w:tabs>
        <w:rPr>
          <w:rFonts w:ascii="Times New Roman" w:eastAsiaTheme="minorEastAsia" w:hAnsi="Times New Roman" w:cs="Times New Roman"/>
          <w:noProof/>
          <w:sz w:val="24"/>
          <w:szCs w:val="24"/>
          <w:lang w:eastAsia="tr-TR"/>
        </w:rPr>
      </w:pPr>
      <w:r w:rsidRPr="005D5F19">
        <w:rPr>
          <w:rFonts w:ascii="Times New Roman" w:hAnsi="Times New Roman" w:cs="Times New Roman"/>
          <w:noProof/>
          <w:sz w:val="24"/>
          <w:szCs w:val="24"/>
        </w:rPr>
        <w:t>Şekil-</w:t>
      </w:r>
      <w:r w:rsidR="00C41CC3">
        <w:rPr>
          <w:rFonts w:ascii="Times New Roman" w:hAnsi="Times New Roman" w:cs="Times New Roman"/>
          <w:noProof/>
          <w:sz w:val="24"/>
          <w:szCs w:val="24"/>
        </w:rPr>
        <w:t>7</w:t>
      </w:r>
      <w:r w:rsidRPr="005D5F19">
        <w:rPr>
          <w:rFonts w:ascii="Times New Roman" w:hAnsi="Times New Roman" w:cs="Times New Roman"/>
          <w:noProof/>
          <w:sz w:val="24"/>
          <w:szCs w:val="24"/>
        </w:rPr>
        <w:t xml:space="preserve"> </w:t>
      </w:r>
      <w:r w:rsidR="00C41CC3">
        <w:rPr>
          <w:rFonts w:ascii="Times New Roman" w:hAnsi="Times New Roman" w:cs="Times New Roman"/>
          <w:noProof/>
          <w:sz w:val="24"/>
          <w:szCs w:val="24"/>
        </w:rPr>
        <w:t>Strateji Geliştirme</w:t>
      </w:r>
      <w:r w:rsidRPr="005D5F19">
        <w:rPr>
          <w:rFonts w:ascii="Times New Roman" w:hAnsi="Times New Roman" w:cs="Times New Roman"/>
          <w:noProof/>
          <w:sz w:val="24"/>
          <w:szCs w:val="24"/>
        </w:rPr>
        <w:t xml:space="preserve"> Süreci</w:t>
      </w:r>
      <w:r w:rsidRPr="00DE0F20">
        <w:rPr>
          <w:rFonts w:ascii="Times New Roman" w:hAnsi="Times New Roman" w:cs="Times New Roman"/>
          <w:noProof/>
          <w:webHidden/>
          <w:sz w:val="24"/>
          <w:szCs w:val="24"/>
        </w:rPr>
        <w:tab/>
      </w:r>
      <w:r w:rsidRPr="00DE0F20">
        <w:rPr>
          <w:rFonts w:ascii="Times New Roman" w:hAnsi="Times New Roman" w:cs="Times New Roman"/>
          <w:noProof/>
          <w:webHidden/>
          <w:sz w:val="24"/>
          <w:szCs w:val="24"/>
        </w:rPr>
        <w:fldChar w:fldCharType="begin"/>
      </w:r>
      <w:r w:rsidRPr="00DE0F20">
        <w:rPr>
          <w:rFonts w:ascii="Times New Roman" w:hAnsi="Times New Roman" w:cs="Times New Roman"/>
          <w:noProof/>
          <w:webHidden/>
          <w:sz w:val="24"/>
          <w:szCs w:val="24"/>
        </w:rPr>
        <w:instrText xml:space="preserve"> PAGEREF _Toc466900222 \h </w:instrText>
      </w:r>
      <w:r w:rsidRPr="00DE0F20">
        <w:rPr>
          <w:rFonts w:ascii="Times New Roman" w:hAnsi="Times New Roman" w:cs="Times New Roman"/>
          <w:noProof/>
          <w:webHidden/>
          <w:sz w:val="24"/>
          <w:szCs w:val="24"/>
        </w:rPr>
      </w:r>
      <w:r w:rsidRPr="00DE0F2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w:t>
      </w:r>
      <w:r w:rsidR="00AC2119">
        <w:rPr>
          <w:rFonts w:ascii="Times New Roman" w:hAnsi="Times New Roman" w:cs="Times New Roman"/>
          <w:noProof/>
          <w:webHidden/>
          <w:sz w:val="24"/>
          <w:szCs w:val="24"/>
        </w:rPr>
        <w:t>4</w:t>
      </w:r>
      <w:r w:rsidRPr="00DE0F20">
        <w:rPr>
          <w:rFonts w:ascii="Times New Roman" w:hAnsi="Times New Roman" w:cs="Times New Roman"/>
          <w:noProof/>
          <w:webHidden/>
          <w:sz w:val="24"/>
          <w:szCs w:val="24"/>
        </w:rPr>
        <w:fldChar w:fldCharType="end"/>
      </w:r>
    </w:p>
    <w:p w14:paraId="0C1364C2" w14:textId="795A9258" w:rsidR="001657B9" w:rsidRDefault="001657B9" w:rsidP="001341C6">
      <w:pPr>
        <w:pStyle w:val="Stil1"/>
      </w:pPr>
    </w:p>
    <w:p w14:paraId="5F0D160E" w14:textId="77777777" w:rsidR="00B8214B" w:rsidRPr="00B8214B" w:rsidRDefault="00B8214B" w:rsidP="00B8214B">
      <w:pPr>
        <w:pStyle w:val="Stil4"/>
        <w:ind w:left="0"/>
        <w:rPr>
          <w:b/>
        </w:rPr>
      </w:pPr>
      <w:r w:rsidRPr="00B8214B">
        <w:rPr>
          <w:b/>
        </w:rPr>
        <w:t>TABLOLAR DİZİNİ</w:t>
      </w:r>
    </w:p>
    <w:p w14:paraId="1413FE0A" w14:textId="39E131A7" w:rsidR="00B8214B" w:rsidRPr="00B8214B" w:rsidRDefault="00B8214B">
      <w:pPr>
        <w:pStyle w:val="ekillerTablosu"/>
        <w:tabs>
          <w:tab w:val="right" w:leader="dot" w:pos="9062"/>
        </w:tabs>
        <w:rPr>
          <w:rFonts w:ascii="Times New Roman" w:eastAsiaTheme="minorEastAsia" w:hAnsi="Times New Roman" w:cs="Times New Roman"/>
          <w:noProof/>
          <w:sz w:val="24"/>
          <w:szCs w:val="24"/>
          <w:lang w:eastAsia="tr-TR"/>
        </w:rPr>
      </w:pPr>
      <w:r w:rsidRPr="00B8214B">
        <w:rPr>
          <w:rFonts w:ascii="Times New Roman" w:hAnsi="Times New Roman" w:cs="Times New Roman"/>
          <w:sz w:val="24"/>
          <w:szCs w:val="24"/>
        </w:rPr>
        <w:fldChar w:fldCharType="begin"/>
      </w:r>
      <w:r w:rsidRPr="00B8214B">
        <w:rPr>
          <w:rFonts w:ascii="Times New Roman" w:hAnsi="Times New Roman" w:cs="Times New Roman"/>
          <w:sz w:val="24"/>
          <w:szCs w:val="24"/>
        </w:rPr>
        <w:instrText xml:space="preserve"> TOC \h \z \c "Tablo" </w:instrText>
      </w:r>
      <w:r w:rsidRPr="00B8214B">
        <w:rPr>
          <w:rFonts w:ascii="Times New Roman" w:hAnsi="Times New Roman" w:cs="Times New Roman"/>
          <w:sz w:val="24"/>
          <w:szCs w:val="24"/>
        </w:rPr>
        <w:fldChar w:fldCharType="separate"/>
      </w:r>
      <w:hyperlink w:anchor="_Toc466986812" w:history="1">
        <w:r w:rsidRPr="00B8214B">
          <w:rPr>
            <w:rStyle w:val="Kpr"/>
            <w:rFonts w:ascii="Times New Roman" w:hAnsi="Times New Roman" w:cs="Times New Roman"/>
            <w:noProof/>
            <w:sz w:val="24"/>
            <w:szCs w:val="24"/>
          </w:rPr>
          <w:t>Tablo-1 Hedef Kartı Şablonu</w:t>
        </w:r>
        <w:r w:rsidRPr="00B8214B">
          <w:rPr>
            <w:rFonts w:ascii="Times New Roman" w:hAnsi="Times New Roman" w:cs="Times New Roman"/>
            <w:noProof/>
            <w:webHidden/>
            <w:sz w:val="24"/>
            <w:szCs w:val="24"/>
          </w:rPr>
          <w:tab/>
        </w:r>
        <w:r w:rsidRPr="00B8214B">
          <w:rPr>
            <w:rFonts w:ascii="Times New Roman" w:hAnsi="Times New Roman" w:cs="Times New Roman"/>
            <w:noProof/>
            <w:webHidden/>
            <w:sz w:val="24"/>
            <w:szCs w:val="24"/>
          </w:rPr>
          <w:fldChar w:fldCharType="begin"/>
        </w:r>
        <w:r w:rsidRPr="00B8214B">
          <w:rPr>
            <w:rFonts w:ascii="Times New Roman" w:hAnsi="Times New Roman" w:cs="Times New Roman"/>
            <w:noProof/>
            <w:webHidden/>
            <w:sz w:val="24"/>
            <w:szCs w:val="24"/>
          </w:rPr>
          <w:instrText xml:space="preserve"> PAGEREF _Toc466986812 \h </w:instrText>
        </w:r>
        <w:r w:rsidRPr="00B8214B">
          <w:rPr>
            <w:rFonts w:ascii="Times New Roman" w:hAnsi="Times New Roman" w:cs="Times New Roman"/>
            <w:noProof/>
            <w:webHidden/>
            <w:sz w:val="24"/>
            <w:szCs w:val="24"/>
          </w:rPr>
        </w:r>
        <w:r w:rsidRPr="00B8214B">
          <w:rPr>
            <w:rFonts w:ascii="Times New Roman" w:hAnsi="Times New Roman" w:cs="Times New Roman"/>
            <w:noProof/>
            <w:webHidden/>
            <w:sz w:val="24"/>
            <w:szCs w:val="24"/>
          </w:rPr>
          <w:fldChar w:fldCharType="separate"/>
        </w:r>
        <w:r w:rsidR="00FA71C8">
          <w:rPr>
            <w:rFonts w:ascii="Times New Roman" w:hAnsi="Times New Roman" w:cs="Times New Roman"/>
            <w:noProof/>
            <w:webHidden/>
            <w:sz w:val="24"/>
            <w:szCs w:val="24"/>
          </w:rPr>
          <w:t>1</w:t>
        </w:r>
        <w:r w:rsidR="00AC2119">
          <w:rPr>
            <w:rFonts w:ascii="Times New Roman" w:hAnsi="Times New Roman" w:cs="Times New Roman"/>
            <w:noProof/>
            <w:webHidden/>
            <w:sz w:val="24"/>
            <w:szCs w:val="24"/>
          </w:rPr>
          <w:t>5</w:t>
        </w:r>
        <w:r w:rsidRPr="00B8214B">
          <w:rPr>
            <w:rFonts w:ascii="Times New Roman" w:hAnsi="Times New Roman" w:cs="Times New Roman"/>
            <w:noProof/>
            <w:webHidden/>
            <w:sz w:val="24"/>
            <w:szCs w:val="24"/>
          </w:rPr>
          <w:fldChar w:fldCharType="end"/>
        </w:r>
      </w:hyperlink>
    </w:p>
    <w:p w14:paraId="31C4719A" w14:textId="58A66B54" w:rsidR="00C41CC3" w:rsidRPr="00B8214B" w:rsidRDefault="00B8214B" w:rsidP="00C41CC3">
      <w:pPr>
        <w:pStyle w:val="ekillerTablosu"/>
        <w:tabs>
          <w:tab w:val="right" w:leader="dot" w:pos="9062"/>
        </w:tabs>
        <w:rPr>
          <w:rFonts w:ascii="Times New Roman" w:eastAsiaTheme="minorEastAsia" w:hAnsi="Times New Roman" w:cs="Times New Roman"/>
          <w:noProof/>
          <w:sz w:val="24"/>
          <w:szCs w:val="24"/>
          <w:lang w:eastAsia="tr-TR"/>
        </w:rPr>
      </w:pPr>
      <w:r w:rsidRPr="00B8214B">
        <w:fldChar w:fldCharType="end"/>
      </w:r>
      <w:r w:rsidR="00C41CC3" w:rsidRPr="00C41CC3">
        <w:rPr>
          <w:rFonts w:ascii="Times New Roman" w:hAnsi="Times New Roman" w:cs="Times New Roman"/>
          <w:noProof/>
          <w:sz w:val="24"/>
          <w:szCs w:val="24"/>
        </w:rPr>
        <w:t>Tablo-</w:t>
      </w:r>
      <w:r w:rsidR="00C41CC3">
        <w:rPr>
          <w:rFonts w:ascii="Times New Roman" w:hAnsi="Times New Roman" w:cs="Times New Roman"/>
          <w:noProof/>
          <w:sz w:val="24"/>
          <w:szCs w:val="24"/>
        </w:rPr>
        <w:t>2</w:t>
      </w:r>
      <w:r w:rsidR="00C41CC3" w:rsidRPr="00C41CC3">
        <w:rPr>
          <w:rFonts w:ascii="Times New Roman" w:hAnsi="Times New Roman" w:cs="Times New Roman"/>
          <w:noProof/>
          <w:sz w:val="24"/>
          <w:szCs w:val="24"/>
        </w:rPr>
        <w:t xml:space="preserve"> </w:t>
      </w:r>
      <w:r w:rsidR="00C41CC3">
        <w:rPr>
          <w:rFonts w:ascii="Times New Roman" w:hAnsi="Times New Roman" w:cs="Times New Roman"/>
          <w:noProof/>
          <w:sz w:val="24"/>
          <w:szCs w:val="24"/>
        </w:rPr>
        <w:t xml:space="preserve">Raporların Özellikleri </w:t>
      </w:r>
      <w:r w:rsidR="00C41CC3" w:rsidRPr="00B8214B">
        <w:rPr>
          <w:rFonts w:ascii="Times New Roman" w:hAnsi="Times New Roman" w:cs="Times New Roman"/>
          <w:noProof/>
          <w:webHidden/>
          <w:sz w:val="24"/>
          <w:szCs w:val="24"/>
        </w:rPr>
        <w:tab/>
      </w:r>
      <w:r w:rsidR="00C41CC3" w:rsidRPr="00B8214B">
        <w:rPr>
          <w:rFonts w:ascii="Times New Roman" w:hAnsi="Times New Roman" w:cs="Times New Roman"/>
          <w:noProof/>
          <w:webHidden/>
          <w:sz w:val="24"/>
          <w:szCs w:val="24"/>
        </w:rPr>
        <w:fldChar w:fldCharType="begin"/>
      </w:r>
      <w:r w:rsidR="00C41CC3" w:rsidRPr="00B8214B">
        <w:rPr>
          <w:rFonts w:ascii="Times New Roman" w:hAnsi="Times New Roman" w:cs="Times New Roman"/>
          <w:noProof/>
          <w:webHidden/>
          <w:sz w:val="24"/>
          <w:szCs w:val="24"/>
        </w:rPr>
        <w:instrText xml:space="preserve"> PAGEREF _Toc466986812 \h </w:instrText>
      </w:r>
      <w:r w:rsidR="00C41CC3" w:rsidRPr="00B8214B">
        <w:rPr>
          <w:rFonts w:ascii="Times New Roman" w:hAnsi="Times New Roman" w:cs="Times New Roman"/>
          <w:noProof/>
          <w:webHidden/>
          <w:sz w:val="24"/>
          <w:szCs w:val="24"/>
        </w:rPr>
      </w:r>
      <w:r w:rsidR="00C41CC3" w:rsidRPr="00B8214B">
        <w:rPr>
          <w:rFonts w:ascii="Times New Roman" w:hAnsi="Times New Roman" w:cs="Times New Roman"/>
          <w:noProof/>
          <w:webHidden/>
          <w:sz w:val="24"/>
          <w:szCs w:val="24"/>
        </w:rPr>
        <w:fldChar w:fldCharType="separate"/>
      </w:r>
      <w:r w:rsidR="00C41CC3">
        <w:rPr>
          <w:rFonts w:ascii="Times New Roman" w:hAnsi="Times New Roman" w:cs="Times New Roman"/>
          <w:noProof/>
          <w:webHidden/>
          <w:sz w:val="24"/>
          <w:szCs w:val="24"/>
        </w:rPr>
        <w:t>1</w:t>
      </w:r>
      <w:r w:rsidR="00AC2119">
        <w:rPr>
          <w:rFonts w:ascii="Times New Roman" w:hAnsi="Times New Roman" w:cs="Times New Roman"/>
          <w:noProof/>
          <w:webHidden/>
          <w:sz w:val="24"/>
          <w:szCs w:val="24"/>
        </w:rPr>
        <w:t>7</w:t>
      </w:r>
      <w:r w:rsidR="00C41CC3" w:rsidRPr="00B8214B">
        <w:rPr>
          <w:rFonts w:ascii="Times New Roman" w:hAnsi="Times New Roman" w:cs="Times New Roman"/>
          <w:noProof/>
          <w:webHidden/>
          <w:sz w:val="24"/>
          <w:szCs w:val="24"/>
        </w:rPr>
        <w:fldChar w:fldCharType="end"/>
      </w:r>
    </w:p>
    <w:p w14:paraId="0B80697F" w14:textId="098106A0" w:rsidR="00C41CC3" w:rsidRPr="00B8214B" w:rsidRDefault="00C41CC3" w:rsidP="00C41CC3">
      <w:pPr>
        <w:pStyle w:val="ekillerTablosu"/>
        <w:tabs>
          <w:tab w:val="right" w:leader="dot" w:pos="9062"/>
        </w:tabs>
        <w:rPr>
          <w:rFonts w:ascii="Times New Roman" w:eastAsiaTheme="minorEastAsia" w:hAnsi="Times New Roman" w:cs="Times New Roman"/>
          <w:noProof/>
          <w:sz w:val="24"/>
          <w:szCs w:val="24"/>
          <w:lang w:eastAsia="tr-TR"/>
        </w:rPr>
      </w:pPr>
      <w:r w:rsidRPr="00C41CC3">
        <w:rPr>
          <w:rFonts w:ascii="Times New Roman" w:hAnsi="Times New Roman" w:cs="Times New Roman"/>
          <w:noProof/>
          <w:sz w:val="24"/>
          <w:szCs w:val="24"/>
        </w:rPr>
        <w:t>Tablo-</w:t>
      </w:r>
      <w:r>
        <w:rPr>
          <w:rFonts w:ascii="Times New Roman" w:hAnsi="Times New Roman" w:cs="Times New Roman"/>
          <w:noProof/>
          <w:sz w:val="24"/>
          <w:szCs w:val="24"/>
        </w:rPr>
        <w:t>3</w:t>
      </w:r>
      <w:r w:rsidRPr="00C41CC3">
        <w:rPr>
          <w:rFonts w:ascii="Times New Roman" w:hAnsi="Times New Roman" w:cs="Times New Roman"/>
          <w:noProof/>
          <w:sz w:val="24"/>
          <w:szCs w:val="24"/>
        </w:rPr>
        <w:t xml:space="preserve"> </w:t>
      </w:r>
      <w:r>
        <w:rPr>
          <w:rFonts w:ascii="Times New Roman" w:hAnsi="Times New Roman" w:cs="Times New Roman"/>
          <w:noProof/>
          <w:sz w:val="24"/>
          <w:szCs w:val="24"/>
        </w:rPr>
        <w:t>Stratejik Plan İzleme Tablosu</w:t>
      </w:r>
      <w:r w:rsidRPr="00B8214B">
        <w:rPr>
          <w:rFonts w:ascii="Times New Roman" w:hAnsi="Times New Roman" w:cs="Times New Roman"/>
          <w:noProof/>
          <w:webHidden/>
          <w:sz w:val="24"/>
          <w:szCs w:val="24"/>
        </w:rPr>
        <w:tab/>
      </w:r>
      <w:r w:rsidRPr="00B8214B">
        <w:rPr>
          <w:rFonts w:ascii="Times New Roman" w:hAnsi="Times New Roman" w:cs="Times New Roman"/>
          <w:noProof/>
          <w:webHidden/>
          <w:sz w:val="24"/>
          <w:szCs w:val="24"/>
        </w:rPr>
        <w:fldChar w:fldCharType="begin"/>
      </w:r>
      <w:r w:rsidRPr="00B8214B">
        <w:rPr>
          <w:rFonts w:ascii="Times New Roman" w:hAnsi="Times New Roman" w:cs="Times New Roman"/>
          <w:noProof/>
          <w:webHidden/>
          <w:sz w:val="24"/>
          <w:szCs w:val="24"/>
        </w:rPr>
        <w:instrText xml:space="preserve"> PAGEREF _Toc466986812 \h </w:instrText>
      </w:r>
      <w:r w:rsidRPr="00B8214B">
        <w:rPr>
          <w:rFonts w:ascii="Times New Roman" w:hAnsi="Times New Roman" w:cs="Times New Roman"/>
          <w:noProof/>
          <w:webHidden/>
          <w:sz w:val="24"/>
          <w:szCs w:val="24"/>
        </w:rPr>
      </w:r>
      <w:r w:rsidRPr="00B8214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w:t>
      </w:r>
      <w:r w:rsidR="00AC2119">
        <w:rPr>
          <w:rFonts w:ascii="Times New Roman" w:hAnsi="Times New Roman" w:cs="Times New Roman"/>
          <w:noProof/>
          <w:webHidden/>
          <w:sz w:val="24"/>
          <w:szCs w:val="24"/>
        </w:rPr>
        <w:t>7</w:t>
      </w:r>
      <w:r w:rsidRPr="00B8214B">
        <w:rPr>
          <w:rFonts w:ascii="Times New Roman" w:hAnsi="Times New Roman" w:cs="Times New Roman"/>
          <w:noProof/>
          <w:webHidden/>
          <w:sz w:val="24"/>
          <w:szCs w:val="24"/>
        </w:rPr>
        <w:fldChar w:fldCharType="end"/>
      </w:r>
    </w:p>
    <w:p w14:paraId="54409043" w14:textId="1DAF144A" w:rsidR="00C41CC3" w:rsidRPr="00B8214B" w:rsidRDefault="00C41CC3" w:rsidP="00C41CC3">
      <w:pPr>
        <w:pStyle w:val="ekillerTablosu"/>
        <w:tabs>
          <w:tab w:val="right" w:leader="dot" w:pos="9062"/>
        </w:tabs>
        <w:rPr>
          <w:rFonts w:ascii="Times New Roman" w:eastAsiaTheme="minorEastAsia" w:hAnsi="Times New Roman" w:cs="Times New Roman"/>
          <w:noProof/>
          <w:sz w:val="24"/>
          <w:szCs w:val="24"/>
          <w:lang w:eastAsia="tr-TR"/>
        </w:rPr>
      </w:pPr>
      <w:r w:rsidRPr="00C41CC3">
        <w:rPr>
          <w:rFonts w:ascii="Times New Roman" w:hAnsi="Times New Roman" w:cs="Times New Roman"/>
          <w:noProof/>
          <w:sz w:val="24"/>
          <w:szCs w:val="24"/>
        </w:rPr>
        <w:t>Tablo-</w:t>
      </w:r>
      <w:r>
        <w:rPr>
          <w:rFonts w:ascii="Times New Roman" w:hAnsi="Times New Roman" w:cs="Times New Roman"/>
          <w:noProof/>
          <w:sz w:val="24"/>
          <w:szCs w:val="24"/>
        </w:rPr>
        <w:t>4</w:t>
      </w:r>
      <w:r w:rsidRPr="00C41CC3">
        <w:rPr>
          <w:rFonts w:ascii="Times New Roman" w:hAnsi="Times New Roman" w:cs="Times New Roman"/>
          <w:noProof/>
          <w:sz w:val="24"/>
          <w:szCs w:val="24"/>
        </w:rPr>
        <w:t xml:space="preserve"> </w:t>
      </w:r>
      <w:r>
        <w:rPr>
          <w:rFonts w:ascii="Times New Roman" w:hAnsi="Times New Roman" w:cs="Times New Roman"/>
          <w:noProof/>
          <w:sz w:val="24"/>
          <w:szCs w:val="24"/>
        </w:rPr>
        <w:t>Stratejik Plan Değerlendirme Tablosu</w:t>
      </w:r>
      <w:r w:rsidRPr="00B8214B">
        <w:rPr>
          <w:rFonts w:ascii="Times New Roman" w:hAnsi="Times New Roman" w:cs="Times New Roman"/>
          <w:noProof/>
          <w:webHidden/>
          <w:sz w:val="24"/>
          <w:szCs w:val="24"/>
        </w:rPr>
        <w:tab/>
      </w:r>
      <w:r w:rsidRPr="00B8214B">
        <w:rPr>
          <w:rFonts w:ascii="Times New Roman" w:hAnsi="Times New Roman" w:cs="Times New Roman"/>
          <w:noProof/>
          <w:webHidden/>
          <w:sz w:val="24"/>
          <w:szCs w:val="24"/>
        </w:rPr>
        <w:fldChar w:fldCharType="begin"/>
      </w:r>
      <w:r w:rsidRPr="00B8214B">
        <w:rPr>
          <w:rFonts w:ascii="Times New Roman" w:hAnsi="Times New Roman" w:cs="Times New Roman"/>
          <w:noProof/>
          <w:webHidden/>
          <w:sz w:val="24"/>
          <w:szCs w:val="24"/>
        </w:rPr>
        <w:instrText xml:space="preserve"> PAGEREF _Toc466986812 \h </w:instrText>
      </w:r>
      <w:r w:rsidRPr="00B8214B">
        <w:rPr>
          <w:rFonts w:ascii="Times New Roman" w:hAnsi="Times New Roman" w:cs="Times New Roman"/>
          <w:noProof/>
          <w:webHidden/>
          <w:sz w:val="24"/>
          <w:szCs w:val="24"/>
        </w:rPr>
      </w:r>
      <w:r w:rsidRPr="00B8214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w:t>
      </w:r>
      <w:r w:rsidR="00AC2119">
        <w:rPr>
          <w:rFonts w:ascii="Times New Roman" w:hAnsi="Times New Roman" w:cs="Times New Roman"/>
          <w:noProof/>
          <w:webHidden/>
          <w:sz w:val="24"/>
          <w:szCs w:val="24"/>
        </w:rPr>
        <w:t>8</w:t>
      </w:r>
      <w:r w:rsidRPr="00B8214B">
        <w:rPr>
          <w:rFonts w:ascii="Times New Roman" w:hAnsi="Times New Roman" w:cs="Times New Roman"/>
          <w:noProof/>
          <w:webHidden/>
          <w:sz w:val="24"/>
          <w:szCs w:val="24"/>
        </w:rPr>
        <w:fldChar w:fldCharType="end"/>
      </w:r>
    </w:p>
    <w:p w14:paraId="5E058F23" w14:textId="5846E188" w:rsidR="001657B9" w:rsidRPr="006E70C2" w:rsidRDefault="001657B9" w:rsidP="003F5DFF">
      <w:pPr>
        <w:pStyle w:val="Stil4"/>
      </w:pPr>
    </w:p>
    <w:p w14:paraId="165112D3" w14:textId="77777777" w:rsidR="001657B9" w:rsidRPr="006E70C2" w:rsidRDefault="001657B9" w:rsidP="003F5DFF">
      <w:pPr>
        <w:pStyle w:val="Stil4"/>
      </w:pPr>
    </w:p>
    <w:p w14:paraId="3F4BEBB7" w14:textId="77777777" w:rsidR="001657B9" w:rsidRPr="006E70C2" w:rsidRDefault="001657B9" w:rsidP="003F5DFF">
      <w:pPr>
        <w:pStyle w:val="Stil4"/>
      </w:pPr>
    </w:p>
    <w:p w14:paraId="5E9E94C2" w14:textId="77777777" w:rsidR="001657B9" w:rsidRDefault="001657B9" w:rsidP="003F5DFF">
      <w:pPr>
        <w:pStyle w:val="Stil4"/>
      </w:pPr>
    </w:p>
    <w:p w14:paraId="04BDC90C" w14:textId="77777777" w:rsidR="00946A5C" w:rsidRDefault="00946A5C" w:rsidP="00014109">
      <w:pPr>
        <w:pStyle w:val="Stil4"/>
        <w:ind w:left="0"/>
        <w:sectPr w:rsidR="00946A5C" w:rsidSect="00902CAE">
          <w:footerReference w:type="first" r:id="rId12"/>
          <w:pgSz w:w="11906" w:h="16838"/>
          <w:pgMar w:top="1417" w:right="1417" w:bottom="1417" w:left="1417" w:header="708" w:footer="708" w:gutter="0"/>
          <w:pgNumType w:fmt="lowerRoman" w:start="1"/>
          <w:cols w:space="708"/>
          <w:titlePg/>
          <w:docGrid w:linePitch="360"/>
        </w:sectPr>
      </w:pPr>
    </w:p>
    <w:p w14:paraId="7EC3582B" w14:textId="77777777" w:rsidR="001657B9" w:rsidRPr="006E70C2" w:rsidRDefault="001657B9" w:rsidP="00014109">
      <w:pPr>
        <w:pStyle w:val="Stil4"/>
        <w:ind w:left="0"/>
      </w:pPr>
    </w:p>
    <w:p w14:paraId="271A5778" w14:textId="77777777" w:rsidR="00905545" w:rsidRPr="00273437" w:rsidRDefault="001341C6" w:rsidP="001341C6">
      <w:pPr>
        <w:pStyle w:val="Stil1"/>
        <w:rPr>
          <w:b/>
        </w:rPr>
      </w:pPr>
      <w:bookmarkStart w:id="0" w:name="_Toc475524643"/>
      <w:r w:rsidRPr="00273437">
        <w:rPr>
          <w:b/>
        </w:rPr>
        <w:t>GİRİŞ</w:t>
      </w:r>
      <w:bookmarkEnd w:id="0"/>
    </w:p>
    <w:p w14:paraId="389A5529" w14:textId="77777777" w:rsidR="008D5B72" w:rsidRPr="006E70C2" w:rsidRDefault="008D5B72" w:rsidP="00416946">
      <w:pPr>
        <w:pStyle w:val="Stil4"/>
        <w:spacing w:line="360" w:lineRule="auto"/>
        <w:ind w:left="0" w:firstLine="708"/>
        <w:jc w:val="both"/>
      </w:pPr>
      <w:r w:rsidRPr="006E70C2">
        <w:t xml:space="preserve">20. Yüzyılın ikinci yarısı üniversitelere klasik bilimsel işlevlerinin yanında, toplumsal ve ekonomik yeni roller de yüklemiştir. Üniversiteler genel olarak bilimsel bilgi üreten ve yayan kuruluşlar olmalarının yanında kalkınmanın da temel dinamiklerinden biri </w:t>
      </w:r>
      <w:r w:rsidR="00270DD5" w:rsidRPr="006E70C2">
        <w:t>haline gelmişlerdir.</w:t>
      </w:r>
    </w:p>
    <w:p w14:paraId="13C1D313" w14:textId="77777777" w:rsidR="008D5B72" w:rsidRDefault="00270DD5" w:rsidP="00416946">
      <w:pPr>
        <w:pStyle w:val="Stil4"/>
        <w:spacing w:line="360" w:lineRule="auto"/>
        <w:ind w:left="0"/>
        <w:jc w:val="both"/>
      </w:pPr>
      <w:r w:rsidRPr="006E70C2">
        <w:t>Küreselleşme süreciyle birlikte, yükseköğretime, öğretim ve araştırma gibi klasik görevlerinin yanınd</w:t>
      </w:r>
      <w:r w:rsidR="00192F57">
        <w:t>a yeni roller de yüklenmiştir. Y</w:t>
      </w:r>
      <w:r w:rsidRPr="006E70C2">
        <w:t>üksek bilgi ve teknolojiyi üretebilen ve kullanabilen nitelikli elemanların yetiştirilmesi, bu rollerin başında gelmektedir. Bölgesel kalkınmanın yanı sıra, ü</w:t>
      </w:r>
      <w:r w:rsidR="00192F57">
        <w:t xml:space="preserve">lkenin genel kalkınma sürecinde </w:t>
      </w:r>
      <w:r w:rsidR="00C63F83">
        <w:t>üniversiteler,</w:t>
      </w:r>
      <w:r w:rsidRPr="006E70C2">
        <w:t xml:space="preserve"> gelir akımı yaratarak bölgesel kalkınmaya da katkılar sağlamaktadır. Kalkınmanın önemli dinamiklerinden olan bilgiyi üreten üniversiteler</w:t>
      </w:r>
      <w:r w:rsidR="00C63F83">
        <w:t>,</w:t>
      </w:r>
      <w:r w:rsidRPr="006E70C2">
        <w:t xml:space="preserve"> hem bölgesel, hem de genel kalkınma sürecinde önem taşımaktadır.</w:t>
      </w:r>
    </w:p>
    <w:p w14:paraId="0DCB36D4" w14:textId="77777777" w:rsidR="00C63F83" w:rsidRPr="006E70C2" w:rsidRDefault="00C63F83" w:rsidP="00C63F83">
      <w:pPr>
        <w:pStyle w:val="Stil4"/>
        <w:spacing w:line="360" w:lineRule="auto"/>
        <w:ind w:left="0"/>
        <w:jc w:val="both"/>
      </w:pPr>
      <w:r>
        <w:t>Bu nedenle, 5018 sayılı Kamu Mali Yönetimi ve Kontrol Kanunu’nun 9.maddesine dayanılarak Kalkınma Bakanlığı tarafından hazırlanan Stratejik Planlamaya İlişkin Usul ve Esaslar Hakkında Yönetmelik ve Üniversiteler İçin Stratejik Planlama Rehberi (Taslak) doğrultusunda hazırlanacak bir stratejik plan; bir yandan kurum kültürü ve kurum kimliği oluşumuna, gelişimine ve güçlendirilmesine destek olurken, diğer yandan kamu mali yönetimine etkinlik kazandıracaktır.</w:t>
      </w:r>
    </w:p>
    <w:p w14:paraId="48031BF6" w14:textId="77777777" w:rsidR="008D5B72" w:rsidRPr="006E70C2" w:rsidRDefault="008D5B72" w:rsidP="00416946">
      <w:pPr>
        <w:pStyle w:val="Stil4"/>
      </w:pPr>
    </w:p>
    <w:p w14:paraId="3A548801" w14:textId="77777777" w:rsidR="008D5B72" w:rsidRPr="006E70C2" w:rsidRDefault="008D5B72" w:rsidP="00416946">
      <w:pPr>
        <w:pStyle w:val="Stil4"/>
      </w:pPr>
    </w:p>
    <w:p w14:paraId="57F26DD2" w14:textId="77777777" w:rsidR="008D5B72" w:rsidRPr="006E70C2" w:rsidRDefault="008D5B72" w:rsidP="00416946">
      <w:pPr>
        <w:pStyle w:val="Stil4"/>
      </w:pPr>
    </w:p>
    <w:p w14:paraId="0A6BFADE" w14:textId="77777777" w:rsidR="008D5B72" w:rsidRDefault="008D5B72" w:rsidP="00416946">
      <w:pPr>
        <w:pStyle w:val="Stil4"/>
      </w:pPr>
    </w:p>
    <w:p w14:paraId="6B83C780" w14:textId="77777777" w:rsidR="00416946" w:rsidRDefault="00416946" w:rsidP="00416946">
      <w:pPr>
        <w:pStyle w:val="Stil4"/>
      </w:pPr>
    </w:p>
    <w:p w14:paraId="398963D3" w14:textId="77777777" w:rsidR="00416946" w:rsidRDefault="00416946" w:rsidP="00416946">
      <w:pPr>
        <w:pStyle w:val="Stil4"/>
      </w:pPr>
    </w:p>
    <w:p w14:paraId="66C765E6" w14:textId="77777777" w:rsidR="00416946" w:rsidRDefault="00416946" w:rsidP="00416946">
      <w:pPr>
        <w:pStyle w:val="Stil4"/>
      </w:pPr>
    </w:p>
    <w:p w14:paraId="0A9D1701" w14:textId="77777777" w:rsidR="00902CAE" w:rsidRDefault="00902CAE" w:rsidP="00B27180">
      <w:pPr>
        <w:pStyle w:val="Stil1"/>
        <w:numPr>
          <w:ilvl w:val="0"/>
          <w:numId w:val="2"/>
        </w:numPr>
        <w:rPr>
          <w:b/>
        </w:rPr>
        <w:sectPr w:rsidR="00902CAE" w:rsidSect="00902CAE">
          <w:headerReference w:type="first" r:id="rId13"/>
          <w:pgSz w:w="11906" w:h="16838"/>
          <w:pgMar w:top="1417" w:right="1417" w:bottom="1417" w:left="1417" w:header="708" w:footer="708" w:gutter="0"/>
          <w:pgNumType w:fmt="lowerRoman" w:start="1"/>
          <w:cols w:space="708"/>
          <w:titlePg/>
          <w:docGrid w:linePitch="360"/>
        </w:sectPr>
      </w:pPr>
      <w:bookmarkStart w:id="1" w:name="_Toc475524644"/>
    </w:p>
    <w:p w14:paraId="47882ACC" w14:textId="77777777" w:rsidR="001341C6" w:rsidRPr="006E70C2" w:rsidRDefault="001341C6" w:rsidP="00B27180">
      <w:pPr>
        <w:pStyle w:val="Stil1"/>
        <w:numPr>
          <w:ilvl w:val="0"/>
          <w:numId w:val="2"/>
        </w:numPr>
        <w:rPr>
          <w:b/>
        </w:rPr>
      </w:pPr>
      <w:r w:rsidRPr="006E70C2">
        <w:rPr>
          <w:b/>
        </w:rPr>
        <w:lastRenderedPageBreak/>
        <w:t>AMAÇ</w:t>
      </w:r>
      <w:bookmarkEnd w:id="1"/>
    </w:p>
    <w:p w14:paraId="4DDEBF1B" w14:textId="79D294C9" w:rsidR="00EA3900" w:rsidRDefault="00EA3900" w:rsidP="009D6FEC">
      <w:pPr>
        <w:pStyle w:val="Stil4"/>
        <w:spacing w:line="360" w:lineRule="auto"/>
        <w:ind w:left="0" w:firstLine="708"/>
        <w:jc w:val="both"/>
      </w:pPr>
      <w:r w:rsidRPr="006E70C2">
        <w:t>Yalova Üniversitesi Stratejik Plan Hazırlık Programının temel amacı, Üniversitemizin ikinci stratejik planının (20</w:t>
      </w:r>
      <w:r w:rsidR="007B7A73">
        <w:t>24</w:t>
      </w:r>
      <w:r w:rsidRPr="006E70C2">
        <w:t>-202</w:t>
      </w:r>
      <w:r w:rsidR="007B7A73">
        <w:t>8</w:t>
      </w:r>
      <w:r w:rsidRPr="006E70C2">
        <w:t>) hazırlanma sürecine rehberlik etmektir. Yeni kamu mali yönetimi anlayışıyla izlenmesi gereken stratejik yönetim sürecini stratejik planlara dayandırmak, eğitim-öğretim ve bilimsel araştırmada kalite ve başarıya odaklanmak, faaliyetlerimize yönelik maliyetlerimizi</w:t>
      </w:r>
      <w:r w:rsidR="00B27180" w:rsidRPr="006E70C2">
        <w:t>n</w:t>
      </w:r>
      <w:r w:rsidRPr="006E70C2">
        <w:t xml:space="preserve"> plan, program ve projelerimize göre yapılmasını sağlamak, stratejik planlamayı bir kurum kültürü olarak benimsemek ve tüm çalışanların, iç ve dış paydaşlarımızın katılımcılığında Yalova Üniversitesi’nin 20</w:t>
      </w:r>
      <w:r w:rsidR="007B7A73">
        <w:t>24</w:t>
      </w:r>
      <w:r w:rsidRPr="006E70C2">
        <w:t>-202</w:t>
      </w:r>
      <w:r w:rsidR="007B7A73">
        <w:t xml:space="preserve">8 </w:t>
      </w:r>
      <w:r w:rsidRPr="006E70C2">
        <w:t>yıllarını kapsayan stratejik planının hazırlık sürecini</w:t>
      </w:r>
      <w:r w:rsidR="00B27180" w:rsidRPr="006E70C2">
        <w:t>n</w:t>
      </w:r>
      <w:r w:rsidRPr="006E70C2">
        <w:t xml:space="preserve"> özveriyle sürdürül</w:t>
      </w:r>
      <w:r w:rsidR="00B27180" w:rsidRPr="006E70C2">
        <w:t>mesini sağlayarak, planın hayata geçirilmesidir.</w:t>
      </w:r>
      <w:r w:rsidRPr="006E70C2">
        <w:t xml:space="preserve"> </w:t>
      </w:r>
    </w:p>
    <w:p w14:paraId="0C6140A2" w14:textId="77777777" w:rsidR="00654B18" w:rsidRPr="006E70C2" w:rsidRDefault="00654B18" w:rsidP="00014109">
      <w:pPr>
        <w:pStyle w:val="Stil4"/>
        <w:ind w:left="0"/>
      </w:pPr>
    </w:p>
    <w:p w14:paraId="09F937EF" w14:textId="77777777" w:rsidR="001341C6" w:rsidRDefault="001341C6" w:rsidP="00B27180">
      <w:pPr>
        <w:pStyle w:val="Stil1"/>
        <w:numPr>
          <w:ilvl w:val="0"/>
          <w:numId w:val="2"/>
        </w:numPr>
        <w:rPr>
          <w:b/>
        </w:rPr>
      </w:pPr>
      <w:bookmarkStart w:id="2" w:name="_Toc475524645"/>
      <w:r w:rsidRPr="006E70C2">
        <w:rPr>
          <w:b/>
        </w:rPr>
        <w:t>KAPSAM</w:t>
      </w:r>
      <w:bookmarkEnd w:id="2"/>
    </w:p>
    <w:p w14:paraId="38E37E54" w14:textId="15246B9C" w:rsidR="006E70C2" w:rsidRDefault="006E70C2" w:rsidP="003F5DFF">
      <w:pPr>
        <w:ind w:firstLine="360"/>
        <w:jc w:val="both"/>
        <w:rPr>
          <w:rFonts w:ascii="Times New Roman" w:hAnsi="Times New Roman" w:cs="Times New Roman"/>
          <w:sz w:val="24"/>
          <w:szCs w:val="24"/>
        </w:rPr>
      </w:pPr>
      <w:r w:rsidRPr="006E70C2">
        <w:rPr>
          <w:rFonts w:ascii="Times New Roman" w:hAnsi="Times New Roman" w:cs="Times New Roman"/>
          <w:sz w:val="24"/>
          <w:szCs w:val="24"/>
        </w:rPr>
        <w:t>Hazırlık programı, Üniversitemizin 20</w:t>
      </w:r>
      <w:r w:rsidR="007B7A73">
        <w:rPr>
          <w:rFonts w:ascii="Times New Roman" w:hAnsi="Times New Roman" w:cs="Times New Roman"/>
          <w:sz w:val="24"/>
          <w:szCs w:val="24"/>
        </w:rPr>
        <w:t>24</w:t>
      </w:r>
      <w:r w:rsidRPr="006E70C2">
        <w:rPr>
          <w:rFonts w:ascii="Times New Roman" w:hAnsi="Times New Roman" w:cs="Times New Roman"/>
          <w:sz w:val="24"/>
          <w:szCs w:val="24"/>
        </w:rPr>
        <w:t>-202</w:t>
      </w:r>
      <w:r w:rsidR="007B7A73">
        <w:rPr>
          <w:rFonts w:ascii="Times New Roman" w:hAnsi="Times New Roman" w:cs="Times New Roman"/>
          <w:sz w:val="24"/>
          <w:szCs w:val="24"/>
        </w:rPr>
        <w:t>8</w:t>
      </w:r>
      <w:r w:rsidRPr="006E70C2">
        <w:rPr>
          <w:rFonts w:ascii="Times New Roman" w:hAnsi="Times New Roman" w:cs="Times New Roman"/>
          <w:sz w:val="24"/>
          <w:szCs w:val="24"/>
        </w:rPr>
        <w:t xml:space="preserve"> Stratejik Planının hazırlık sürecini</w:t>
      </w:r>
      <w:r>
        <w:rPr>
          <w:rFonts w:ascii="Times New Roman" w:hAnsi="Times New Roman" w:cs="Times New Roman"/>
          <w:sz w:val="24"/>
          <w:szCs w:val="24"/>
        </w:rPr>
        <w:t xml:space="preserve"> </w:t>
      </w:r>
      <w:r w:rsidRPr="006E70C2">
        <w:rPr>
          <w:rFonts w:ascii="Times New Roman" w:hAnsi="Times New Roman" w:cs="Times New Roman"/>
          <w:sz w:val="24"/>
          <w:szCs w:val="24"/>
        </w:rPr>
        <w:t>kapsamaktadır.</w:t>
      </w:r>
    </w:p>
    <w:p w14:paraId="574EF8C0" w14:textId="77777777" w:rsidR="00654B18" w:rsidRPr="006E70C2" w:rsidRDefault="00654B18" w:rsidP="006E70C2">
      <w:pPr>
        <w:jc w:val="both"/>
        <w:rPr>
          <w:rFonts w:ascii="Times New Roman" w:hAnsi="Times New Roman" w:cs="Times New Roman"/>
          <w:sz w:val="24"/>
          <w:szCs w:val="24"/>
        </w:rPr>
      </w:pPr>
    </w:p>
    <w:p w14:paraId="0BA9CD79" w14:textId="77777777" w:rsidR="001341C6" w:rsidRDefault="001341C6" w:rsidP="00B27180">
      <w:pPr>
        <w:pStyle w:val="Stil1"/>
        <w:numPr>
          <w:ilvl w:val="0"/>
          <w:numId w:val="2"/>
        </w:numPr>
        <w:rPr>
          <w:b/>
        </w:rPr>
      </w:pPr>
      <w:bookmarkStart w:id="3" w:name="_Toc475524646"/>
      <w:r w:rsidRPr="006E70C2">
        <w:rPr>
          <w:b/>
        </w:rPr>
        <w:t>DAYANAK</w:t>
      </w:r>
      <w:bookmarkEnd w:id="3"/>
    </w:p>
    <w:p w14:paraId="7F99F581" w14:textId="0E4C8F11" w:rsidR="00654B18" w:rsidRDefault="00277C8B" w:rsidP="00014109">
      <w:pPr>
        <w:ind w:firstLine="360"/>
        <w:jc w:val="both"/>
        <w:rPr>
          <w:rFonts w:ascii="Times New Roman" w:hAnsi="Times New Roman" w:cs="Times New Roman"/>
          <w:sz w:val="24"/>
          <w:szCs w:val="24"/>
        </w:rPr>
      </w:pPr>
      <w:r w:rsidRPr="00277C8B">
        <w:rPr>
          <w:rFonts w:ascii="Times New Roman" w:hAnsi="Times New Roman" w:cs="Times New Roman"/>
          <w:sz w:val="24"/>
          <w:szCs w:val="24"/>
        </w:rPr>
        <w:t xml:space="preserve">5018 sayılı Kamu Mali Yönetimi ve Kontrol </w:t>
      </w:r>
      <w:proofErr w:type="gramStart"/>
      <w:r w:rsidRPr="00277C8B">
        <w:rPr>
          <w:rFonts w:ascii="Times New Roman" w:hAnsi="Times New Roman" w:cs="Times New Roman"/>
          <w:sz w:val="24"/>
          <w:szCs w:val="24"/>
        </w:rPr>
        <w:t>Kanunu</w:t>
      </w:r>
      <w:r>
        <w:rPr>
          <w:rFonts w:ascii="Times New Roman" w:hAnsi="Times New Roman" w:cs="Times New Roman"/>
          <w:sz w:val="24"/>
          <w:szCs w:val="24"/>
        </w:rPr>
        <w:t>’nun</w:t>
      </w:r>
      <w:r w:rsidRPr="00277C8B">
        <w:rPr>
          <w:color w:val="000000"/>
          <w:sz w:val="18"/>
          <w:szCs w:val="18"/>
        </w:rPr>
        <w:t xml:space="preserve"> </w:t>
      </w:r>
      <w:r>
        <w:rPr>
          <w:rStyle w:val="apple-converted-space"/>
          <w:color w:val="000000"/>
          <w:sz w:val="18"/>
          <w:szCs w:val="18"/>
        </w:rPr>
        <w:t> </w:t>
      </w:r>
      <w:r w:rsidRPr="00277C8B">
        <w:rPr>
          <w:rFonts w:ascii="Times New Roman" w:hAnsi="Times New Roman" w:cs="Times New Roman"/>
          <w:sz w:val="24"/>
          <w:szCs w:val="24"/>
        </w:rPr>
        <w:t>9</w:t>
      </w:r>
      <w:proofErr w:type="gramEnd"/>
      <w:r w:rsidRPr="00277C8B">
        <w:rPr>
          <w:rFonts w:ascii="Times New Roman" w:hAnsi="Times New Roman" w:cs="Times New Roman"/>
          <w:sz w:val="24"/>
          <w:szCs w:val="24"/>
        </w:rPr>
        <w:t xml:space="preserve"> uncu maddesi</w:t>
      </w:r>
      <w:r>
        <w:rPr>
          <w:rFonts w:ascii="Times New Roman" w:hAnsi="Times New Roman" w:cs="Times New Roman"/>
          <w:sz w:val="24"/>
          <w:szCs w:val="24"/>
        </w:rPr>
        <w:t xml:space="preserve">, </w:t>
      </w:r>
      <w:r w:rsidRPr="00277C8B">
        <w:rPr>
          <w:rFonts w:ascii="Times New Roman" w:hAnsi="Times New Roman" w:cs="Times New Roman"/>
          <w:sz w:val="24"/>
          <w:szCs w:val="24"/>
        </w:rPr>
        <w:t>Stratejik Planlamaya</w:t>
      </w:r>
      <w:r>
        <w:rPr>
          <w:rFonts w:ascii="Times New Roman" w:hAnsi="Times New Roman" w:cs="Times New Roman"/>
          <w:sz w:val="24"/>
          <w:szCs w:val="24"/>
        </w:rPr>
        <w:t xml:space="preserve"> </w:t>
      </w:r>
      <w:r w:rsidRPr="00277C8B">
        <w:rPr>
          <w:rFonts w:ascii="Times New Roman" w:hAnsi="Times New Roman" w:cs="Times New Roman"/>
          <w:sz w:val="24"/>
          <w:szCs w:val="24"/>
        </w:rPr>
        <w:t>İlişkin Usul ve Esaslar Hakkında Yönetmelik ile Kamu İdareleri için Stratejik Planlama Kılavuzu</w:t>
      </w:r>
      <w:r>
        <w:rPr>
          <w:rFonts w:ascii="Times New Roman" w:hAnsi="Times New Roman" w:cs="Times New Roman"/>
          <w:sz w:val="24"/>
          <w:szCs w:val="24"/>
        </w:rPr>
        <w:t xml:space="preserve">, Üniversiteler İçin Stratejik Planlama Rehberi’ne </w:t>
      </w:r>
      <w:r w:rsidRPr="00277C8B">
        <w:rPr>
          <w:rFonts w:ascii="Times New Roman" w:hAnsi="Times New Roman" w:cs="Times New Roman"/>
          <w:sz w:val="24"/>
          <w:szCs w:val="24"/>
        </w:rPr>
        <w:t>dayanılarak hazırlanmıştır.</w:t>
      </w:r>
    </w:p>
    <w:p w14:paraId="2A192F22" w14:textId="77777777" w:rsidR="00014109" w:rsidRDefault="00014109" w:rsidP="00014109">
      <w:pPr>
        <w:ind w:firstLine="360"/>
        <w:jc w:val="both"/>
        <w:rPr>
          <w:rFonts w:ascii="Times New Roman" w:hAnsi="Times New Roman" w:cs="Times New Roman"/>
          <w:sz w:val="24"/>
          <w:szCs w:val="24"/>
        </w:rPr>
      </w:pPr>
    </w:p>
    <w:p w14:paraId="506C44C2" w14:textId="77777777" w:rsidR="001341C6" w:rsidRDefault="001341C6" w:rsidP="00B27180">
      <w:pPr>
        <w:pStyle w:val="Stil1"/>
        <w:numPr>
          <w:ilvl w:val="0"/>
          <w:numId w:val="2"/>
        </w:numPr>
        <w:rPr>
          <w:b/>
        </w:rPr>
      </w:pPr>
      <w:bookmarkStart w:id="4" w:name="_Toc475524647"/>
      <w:r w:rsidRPr="006E70C2">
        <w:rPr>
          <w:b/>
        </w:rPr>
        <w:t>MODEL</w:t>
      </w:r>
      <w:bookmarkEnd w:id="4"/>
    </w:p>
    <w:p w14:paraId="649699B8" w14:textId="6E8D6401" w:rsidR="00317EA8" w:rsidRDefault="00273437" w:rsidP="003F5DFF">
      <w:pPr>
        <w:pStyle w:val="Stil4"/>
        <w:spacing w:line="360" w:lineRule="auto"/>
        <w:ind w:left="0" w:firstLine="348"/>
        <w:jc w:val="both"/>
      </w:pPr>
      <w:r w:rsidRPr="00273437">
        <w:t>Üniversitemiz 20</w:t>
      </w:r>
      <w:r w:rsidR="007B7A73">
        <w:t>24</w:t>
      </w:r>
      <w:r w:rsidRPr="00273437">
        <w:t>-202</w:t>
      </w:r>
      <w:r w:rsidR="007B7A73">
        <w:t>8</w:t>
      </w:r>
      <w:r>
        <w:t xml:space="preserve"> stratejik planlama çalışmaları </w:t>
      </w:r>
      <w:r w:rsidRPr="00273437">
        <w:t>Şekil</w:t>
      </w:r>
      <w:r>
        <w:t>-</w:t>
      </w:r>
      <w:r w:rsidRPr="00273437">
        <w:t>1</w:t>
      </w:r>
      <w:r>
        <w:t xml:space="preserve">’e uygun şekilde yürütülecektir. </w:t>
      </w:r>
      <w:r w:rsidRPr="00273437">
        <w:t xml:space="preserve">Buna göre </w:t>
      </w:r>
      <w:r w:rsidR="00CE28ED">
        <w:t xml:space="preserve">süreç, </w:t>
      </w:r>
      <w:r w:rsidRPr="00273437">
        <w:t>Hazırlık Programı ile başlayan süreç, İzleme Değerlendirme başlığı ile</w:t>
      </w:r>
      <w:r>
        <w:t xml:space="preserve"> </w:t>
      </w:r>
      <w:r w:rsidRPr="00273437">
        <w:t>sonlandırılacaktır.</w:t>
      </w:r>
    </w:p>
    <w:p w14:paraId="0094207C" w14:textId="77777777" w:rsidR="00547D91" w:rsidRDefault="00547D91" w:rsidP="00416946">
      <w:pPr>
        <w:pStyle w:val="Stil4"/>
      </w:pPr>
    </w:p>
    <w:p w14:paraId="4DAED318" w14:textId="77777777" w:rsidR="00A8333B" w:rsidRDefault="00A8333B" w:rsidP="00416946">
      <w:pPr>
        <w:pStyle w:val="Stil4"/>
      </w:pPr>
    </w:p>
    <w:p w14:paraId="46E51357" w14:textId="08071329" w:rsidR="00A8333B" w:rsidRDefault="00A8333B" w:rsidP="00416946">
      <w:pPr>
        <w:pStyle w:val="Stil4"/>
      </w:pPr>
    </w:p>
    <w:p w14:paraId="1276D3D4" w14:textId="77777777" w:rsidR="005D5F19" w:rsidRDefault="005D5F19" w:rsidP="00416946">
      <w:pPr>
        <w:pStyle w:val="Stil4"/>
      </w:pPr>
    </w:p>
    <w:p w14:paraId="5D23CAD1" w14:textId="77777777" w:rsidR="00416946" w:rsidRPr="00EF2E61" w:rsidRDefault="00416946" w:rsidP="00056CEE">
      <w:pPr>
        <w:pStyle w:val="ResimYazs"/>
      </w:pPr>
      <w:bookmarkStart w:id="5" w:name="_Toc466900218"/>
      <w:r w:rsidRPr="00EF2E61">
        <w:lastRenderedPageBreak/>
        <w:t>Şekil-</w:t>
      </w:r>
      <w:fldSimple w:instr=" SEQ Şekil \* ARABIC ">
        <w:r w:rsidR="00FA71C8">
          <w:rPr>
            <w:noProof/>
          </w:rPr>
          <w:t>1</w:t>
        </w:r>
      </w:fldSimple>
      <w:r w:rsidRPr="00EF2E61">
        <w:t xml:space="preserve"> Stratejik Yönetim Süreci</w:t>
      </w:r>
      <w:bookmarkEnd w:id="5"/>
    </w:p>
    <w:tbl>
      <w:tblPr>
        <w:tblStyle w:val="TableNormal"/>
        <w:tblW w:w="0" w:type="auto"/>
        <w:tblInd w:w="287" w:type="dxa"/>
        <w:tblLayout w:type="fixed"/>
        <w:tblLook w:val="01E0" w:firstRow="1" w:lastRow="1" w:firstColumn="1" w:lastColumn="1" w:noHBand="0" w:noVBand="0"/>
      </w:tblPr>
      <w:tblGrid>
        <w:gridCol w:w="2970"/>
        <w:gridCol w:w="2977"/>
        <w:gridCol w:w="2832"/>
      </w:tblGrid>
      <w:tr w:rsidR="007B7A73" w14:paraId="0427EDDB" w14:textId="77777777" w:rsidTr="00DA6D11">
        <w:trPr>
          <w:trHeight w:val="1219"/>
        </w:trPr>
        <w:tc>
          <w:tcPr>
            <w:tcW w:w="2970" w:type="dxa"/>
            <w:tcBorders>
              <w:top w:val="single" w:sz="18" w:space="0" w:color="000000"/>
              <w:bottom w:val="single" w:sz="18" w:space="0" w:color="000000"/>
            </w:tcBorders>
          </w:tcPr>
          <w:p w14:paraId="34B78CFA" w14:textId="77777777" w:rsidR="007B7A73" w:rsidRDefault="007B7A73" w:rsidP="007B7A73">
            <w:pPr>
              <w:pStyle w:val="TableParagraph"/>
              <w:numPr>
                <w:ilvl w:val="0"/>
                <w:numId w:val="24"/>
              </w:numPr>
              <w:tabs>
                <w:tab w:val="left" w:pos="332"/>
              </w:tabs>
              <w:spacing w:before="63" w:line="219" w:lineRule="exact"/>
              <w:ind w:hanging="217"/>
              <w:rPr>
                <w:sz w:val="18"/>
              </w:rPr>
            </w:pPr>
            <w:proofErr w:type="spellStart"/>
            <w:r>
              <w:rPr>
                <w:sz w:val="18"/>
              </w:rPr>
              <w:t>Planın</w:t>
            </w:r>
            <w:proofErr w:type="spellEnd"/>
            <w:r>
              <w:rPr>
                <w:spacing w:val="-2"/>
                <w:sz w:val="18"/>
              </w:rPr>
              <w:t xml:space="preserve"> </w:t>
            </w:r>
            <w:proofErr w:type="spellStart"/>
            <w:r>
              <w:rPr>
                <w:sz w:val="18"/>
              </w:rPr>
              <w:t>sahiplenilmesi</w:t>
            </w:r>
            <w:proofErr w:type="spellEnd"/>
          </w:p>
          <w:p w14:paraId="00A81CEE" w14:textId="77777777" w:rsidR="007B7A73" w:rsidRDefault="007B7A73" w:rsidP="007B7A73">
            <w:pPr>
              <w:pStyle w:val="TableParagraph"/>
              <w:numPr>
                <w:ilvl w:val="0"/>
                <w:numId w:val="24"/>
              </w:numPr>
              <w:tabs>
                <w:tab w:val="left" w:pos="332"/>
              </w:tabs>
              <w:spacing w:line="219" w:lineRule="exact"/>
              <w:ind w:hanging="217"/>
              <w:rPr>
                <w:sz w:val="18"/>
              </w:rPr>
            </w:pPr>
            <w:proofErr w:type="spellStart"/>
            <w:r>
              <w:rPr>
                <w:sz w:val="18"/>
              </w:rPr>
              <w:t>Planlama</w:t>
            </w:r>
            <w:proofErr w:type="spellEnd"/>
            <w:r>
              <w:rPr>
                <w:sz w:val="18"/>
              </w:rPr>
              <w:t xml:space="preserve"> </w:t>
            </w:r>
            <w:proofErr w:type="spellStart"/>
            <w:r>
              <w:rPr>
                <w:sz w:val="18"/>
              </w:rPr>
              <w:t>sürecinin</w:t>
            </w:r>
            <w:proofErr w:type="spellEnd"/>
            <w:r>
              <w:rPr>
                <w:spacing w:val="-4"/>
                <w:sz w:val="18"/>
              </w:rPr>
              <w:t xml:space="preserve"> </w:t>
            </w:r>
            <w:proofErr w:type="spellStart"/>
            <w:r>
              <w:rPr>
                <w:sz w:val="18"/>
              </w:rPr>
              <w:t>organizasyonu</w:t>
            </w:r>
            <w:proofErr w:type="spellEnd"/>
          </w:p>
          <w:p w14:paraId="4C6A7C39" w14:textId="77777777" w:rsidR="007B7A73" w:rsidRDefault="007B7A73" w:rsidP="007B7A73">
            <w:pPr>
              <w:pStyle w:val="TableParagraph"/>
              <w:numPr>
                <w:ilvl w:val="0"/>
                <w:numId w:val="24"/>
              </w:numPr>
              <w:tabs>
                <w:tab w:val="left" w:pos="332"/>
              </w:tabs>
              <w:spacing w:before="1" w:line="219" w:lineRule="exact"/>
              <w:ind w:hanging="217"/>
              <w:rPr>
                <w:sz w:val="18"/>
              </w:rPr>
            </w:pPr>
            <w:proofErr w:type="spellStart"/>
            <w:r>
              <w:rPr>
                <w:sz w:val="18"/>
              </w:rPr>
              <w:t>İhtiyaçların</w:t>
            </w:r>
            <w:proofErr w:type="spellEnd"/>
            <w:r>
              <w:rPr>
                <w:spacing w:val="-2"/>
                <w:sz w:val="18"/>
              </w:rPr>
              <w:t xml:space="preserve"> </w:t>
            </w:r>
            <w:proofErr w:type="spellStart"/>
            <w:r>
              <w:rPr>
                <w:sz w:val="18"/>
              </w:rPr>
              <w:t>tespiti</w:t>
            </w:r>
            <w:proofErr w:type="spellEnd"/>
          </w:p>
          <w:p w14:paraId="2C2C8587" w14:textId="77777777" w:rsidR="007B7A73" w:rsidRDefault="007B7A73" w:rsidP="007B7A73">
            <w:pPr>
              <w:pStyle w:val="TableParagraph"/>
              <w:numPr>
                <w:ilvl w:val="0"/>
                <w:numId w:val="24"/>
              </w:numPr>
              <w:tabs>
                <w:tab w:val="left" w:pos="332"/>
              </w:tabs>
              <w:spacing w:line="219" w:lineRule="exact"/>
              <w:ind w:hanging="217"/>
              <w:rPr>
                <w:sz w:val="18"/>
              </w:rPr>
            </w:pPr>
            <w:r>
              <w:rPr>
                <w:sz w:val="18"/>
              </w:rPr>
              <w:t>Zaman</w:t>
            </w:r>
            <w:r>
              <w:rPr>
                <w:spacing w:val="-2"/>
                <w:sz w:val="18"/>
              </w:rPr>
              <w:t xml:space="preserve"> </w:t>
            </w:r>
            <w:proofErr w:type="spellStart"/>
            <w:r>
              <w:rPr>
                <w:sz w:val="18"/>
              </w:rPr>
              <w:t>planı</w:t>
            </w:r>
            <w:proofErr w:type="spellEnd"/>
          </w:p>
          <w:p w14:paraId="430B63C9" w14:textId="77777777" w:rsidR="007B7A73" w:rsidRDefault="007B7A73" w:rsidP="007B7A73">
            <w:pPr>
              <w:pStyle w:val="TableParagraph"/>
              <w:numPr>
                <w:ilvl w:val="0"/>
                <w:numId w:val="24"/>
              </w:numPr>
              <w:tabs>
                <w:tab w:val="left" w:pos="332"/>
              </w:tabs>
              <w:spacing w:before="1"/>
              <w:ind w:hanging="217"/>
              <w:rPr>
                <w:sz w:val="18"/>
              </w:rPr>
            </w:pPr>
            <w:proofErr w:type="spellStart"/>
            <w:r>
              <w:rPr>
                <w:sz w:val="18"/>
              </w:rPr>
              <w:t>Hazırlık</w:t>
            </w:r>
            <w:proofErr w:type="spellEnd"/>
            <w:r>
              <w:rPr>
                <w:spacing w:val="-1"/>
                <w:sz w:val="18"/>
              </w:rPr>
              <w:t xml:space="preserve"> </w:t>
            </w:r>
            <w:proofErr w:type="spellStart"/>
            <w:r>
              <w:rPr>
                <w:sz w:val="18"/>
              </w:rPr>
              <w:t>programı</w:t>
            </w:r>
            <w:proofErr w:type="spellEnd"/>
          </w:p>
        </w:tc>
        <w:tc>
          <w:tcPr>
            <w:tcW w:w="2977" w:type="dxa"/>
            <w:tcBorders>
              <w:top w:val="single" w:sz="18" w:space="0" w:color="000000"/>
              <w:bottom w:val="single" w:sz="18" w:space="0" w:color="000000"/>
            </w:tcBorders>
          </w:tcPr>
          <w:p w14:paraId="26FFE465" w14:textId="77777777" w:rsidR="007B7A73" w:rsidRDefault="007B7A73" w:rsidP="00DA6D11">
            <w:pPr>
              <w:pStyle w:val="TableParagraph"/>
              <w:rPr>
                <w:b/>
                <w:sz w:val="26"/>
              </w:rPr>
            </w:pPr>
          </w:p>
          <w:p w14:paraId="41E9D061" w14:textId="77777777" w:rsidR="007B7A73" w:rsidRDefault="007B7A73" w:rsidP="00DA6D11">
            <w:pPr>
              <w:pStyle w:val="TableParagraph"/>
              <w:ind w:left="1079" w:right="280" w:hanging="900"/>
              <w:rPr>
                <w:sz w:val="24"/>
              </w:rPr>
            </w:pPr>
            <w:r>
              <w:rPr>
                <w:color w:val="99CC00"/>
                <w:sz w:val="24"/>
              </w:rPr>
              <w:t>STRATEJİK PLAN HAZIRLIK SÜRECİ</w:t>
            </w:r>
          </w:p>
        </w:tc>
        <w:tc>
          <w:tcPr>
            <w:tcW w:w="2832" w:type="dxa"/>
            <w:tcBorders>
              <w:top w:val="single" w:sz="18" w:space="0" w:color="000000"/>
              <w:bottom w:val="single" w:sz="18" w:space="0" w:color="000000"/>
            </w:tcBorders>
          </w:tcPr>
          <w:p w14:paraId="41EC0356" w14:textId="77777777" w:rsidR="007B7A73" w:rsidRDefault="007B7A73" w:rsidP="00DA6D11">
            <w:pPr>
              <w:pStyle w:val="TableParagraph"/>
              <w:rPr>
                <w:b/>
                <w:sz w:val="26"/>
              </w:rPr>
            </w:pPr>
          </w:p>
          <w:p w14:paraId="1648DBE0" w14:textId="77777777" w:rsidR="007B7A73" w:rsidRDefault="007B7A73" w:rsidP="00DA6D11">
            <w:pPr>
              <w:pStyle w:val="TableParagraph"/>
              <w:ind w:left="829" w:right="477" w:hanging="332"/>
              <w:rPr>
                <w:sz w:val="24"/>
              </w:rPr>
            </w:pPr>
            <w:proofErr w:type="spellStart"/>
            <w:r>
              <w:rPr>
                <w:color w:val="99CC00"/>
                <w:sz w:val="24"/>
              </w:rPr>
              <w:t>Planlama</w:t>
            </w:r>
            <w:proofErr w:type="spellEnd"/>
            <w:r>
              <w:rPr>
                <w:color w:val="99CC00"/>
                <w:sz w:val="24"/>
              </w:rPr>
              <w:t xml:space="preserve"> </w:t>
            </w:r>
            <w:proofErr w:type="spellStart"/>
            <w:r>
              <w:rPr>
                <w:color w:val="99CC00"/>
                <w:sz w:val="24"/>
              </w:rPr>
              <w:t>sürecinin</w:t>
            </w:r>
            <w:proofErr w:type="spellEnd"/>
            <w:r>
              <w:rPr>
                <w:color w:val="99CC00"/>
                <w:sz w:val="24"/>
              </w:rPr>
              <w:t xml:space="preserve"> </w:t>
            </w:r>
            <w:proofErr w:type="spellStart"/>
            <w:r>
              <w:rPr>
                <w:color w:val="99CC00"/>
                <w:sz w:val="24"/>
              </w:rPr>
              <w:t>planlanması</w:t>
            </w:r>
            <w:proofErr w:type="spellEnd"/>
          </w:p>
        </w:tc>
      </w:tr>
      <w:tr w:rsidR="007B7A73" w14:paraId="60AD04A2" w14:textId="77777777" w:rsidTr="00DA6D11">
        <w:trPr>
          <w:trHeight w:val="2977"/>
        </w:trPr>
        <w:tc>
          <w:tcPr>
            <w:tcW w:w="2970" w:type="dxa"/>
            <w:tcBorders>
              <w:top w:val="single" w:sz="18" w:space="0" w:color="000000"/>
              <w:bottom w:val="single" w:sz="18" w:space="0" w:color="000000"/>
            </w:tcBorders>
          </w:tcPr>
          <w:p w14:paraId="0ADC96FF" w14:textId="77777777" w:rsidR="007B7A73" w:rsidRDefault="007B7A73" w:rsidP="007B7A73">
            <w:pPr>
              <w:pStyle w:val="TableParagraph"/>
              <w:numPr>
                <w:ilvl w:val="0"/>
                <w:numId w:val="23"/>
              </w:numPr>
              <w:tabs>
                <w:tab w:val="left" w:pos="332"/>
              </w:tabs>
              <w:spacing w:before="60"/>
              <w:ind w:hanging="217"/>
              <w:rPr>
                <w:sz w:val="18"/>
              </w:rPr>
            </w:pPr>
            <w:proofErr w:type="spellStart"/>
            <w:r>
              <w:rPr>
                <w:sz w:val="18"/>
              </w:rPr>
              <w:t>Kurumsal</w:t>
            </w:r>
            <w:proofErr w:type="spellEnd"/>
            <w:r>
              <w:rPr>
                <w:spacing w:val="-2"/>
                <w:sz w:val="18"/>
              </w:rPr>
              <w:t xml:space="preserve"> </w:t>
            </w:r>
            <w:proofErr w:type="spellStart"/>
            <w:r>
              <w:rPr>
                <w:sz w:val="18"/>
              </w:rPr>
              <w:t>tarihçe</w:t>
            </w:r>
            <w:proofErr w:type="spellEnd"/>
          </w:p>
          <w:p w14:paraId="4B995D19" w14:textId="77777777" w:rsidR="007B7A73" w:rsidRDefault="007B7A73" w:rsidP="007B7A73">
            <w:pPr>
              <w:pStyle w:val="TableParagraph"/>
              <w:numPr>
                <w:ilvl w:val="0"/>
                <w:numId w:val="23"/>
              </w:numPr>
              <w:tabs>
                <w:tab w:val="left" w:pos="332"/>
              </w:tabs>
              <w:spacing w:before="1"/>
              <w:ind w:right="587"/>
              <w:rPr>
                <w:sz w:val="18"/>
              </w:rPr>
            </w:pPr>
            <w:proofErr w:type="spellStart"/>
            <w:r>
              <w:rPr>
                <w:sz w:val="18"/>
              </w:rPr>
              <w:t>Uygulanmakta</w:t>
            </w:r>
            <w:proofErr w:type="spellEnd"/>
            <w:r>
              <w:rPr>
                <w:sz w:val="18"/>
              </w:rPr>
              <w:t xml:space="preserve"> </w:t>
            </w:r>
            <w:proofErr w:type="spellStart"/>
            <w:r>
              <w:rPr>
                <w:sz w:val="18"/>
              </w:rPr>
              <w:t>olan</w:t>
            </w:r>
            <w:proofErr w:type="spellEnd"/>
            <w:r>
              <w:rPr>
                <w:sz w:val="18"/>
              </w:rPr>
              <w:t xml:space="preserve"> </w:t>
            </w:r>
            <w:proofErr w:type="spellStart"/>
            <w:r>
              <w:rPr>
                <w:spacing w:val="-3"/>
                <w:sz w:val="18"/>
              </w:rPr>
              <w:t>stratejik</w:t>
            </w:r>
            <w:proofErr w:type="spellEnd"/>
            <w:r>
              <w:rPr>
                <w:spacing w:val="-3"/>
                <w:sz w:val="18"/>
              </w:rPr>
              <w:t xml:space="preserve"> </w:t>
            </w:r>
            <w:proofErr w:type="spellStart"/>
            <w:r>
              <w:rPr>
                <w:sz w:val="18"/>
              </w:rPr>
              <w:t>planın</w:t>
            </w:r>
            <w:proofErr w:type="spellEnd"/>
            <w:r>
              <w:rPr>
                <w:spacing w:val="-2"/>
                <w:sz w:val="18"/>
              </w:rPr>
              <w:t xml:space="preserve"> </w:t>
            </w:r>
            <w:proofErr w:type="spellStart"/>
            <w:r>
              <w:rPr>
                <w:sz w:val="18"/>
              </w:rPr>
              <w:t>değerlendirilmesi</w:t>
            </w:r>
            <w:proofErr w:type="spellEnd"/>
          </w:p>
          <w:p w14:paraId="55956538" w14:textId="77777777" w:rsidR="007B7A73" w:rsidRDefault="007B7A73" w:rsidP="007B7A73">
            <w:pPr>
              <w:pStyle w:val="TableParagraph"/>
              <w:numPr>
                <w:ilvl w:val="0"/>
                <w:numId w:val="23"/>
              </w:numPr>
              <w:tabs>
                <w:tab w:val="left" w:pos="332"/>
              </w:tabs>
              <w:spacing w:line="219" w:lineRule="exact"/>
              <w:ind w:hanging="217"/>
              <w:rPr>
                <w:sz w:val="18"/>
              </w:rPr>
            </w:pPr>
            <w:proofErr w:type="spellStart"/>
            <w:r>
              <w:rPr>
                <w:sz w:val="18"/>
              </w:rPr>
              <w:t>Mevzuat</w:t>
            </w:r>
            <w:proofErr w:type="spellEnd"/>
            <w:r>
              <w:rPr>
                <w:spacing w:val="-2"/>
                <w:sz w:val="18"/>
              </w:rPr>
              <w:t xml:space="preserve"> </w:t>
            </w:r>
            <w:proofErr w:type="spellStart"/>
            <w:r>
              <w:rPr>
                <w:sz w:val="18"/>
              </w:rPr>
              <w:t>analizi</w:t>
            </w:r>
            <w:proofErr w:type="spellEnd"/>
          </w:p>
          <w:p w14:paraId="5F58E6B7" w14:textId="77777777" w:rsidR="007B7A73" w:rsidRDefault="007B7A73" w:rsidP="007B7A73">
            <w:pPr>
              <w:pStyle w:val="TableParagraph"/>
              <w:numPr>
                <w:ilvl w:val="0"/>
                <w:numId w:val="23"/>
              </w:numPr>
              <w:tabs>
                <w:tab w:val="left" w:pos="332"/>
              </w:tabs>
              <w:spacing w:before="1" w:line="219" w:lineRule="exact"/>
              <w:ind w:hanging="217"/>
              <w:rPr>
                <w:sz w:val="18"/>
              </w:rPr>
            </w:pPr>
            <w:proofErr w:type="spellStart"/>
            <w:r>
              <w:rPr>
                <w:sz w:val="18"/>
              </w:rPr>
              <w:t>Üst</w:t>
            </w:r>
            <w:proofErr w:type="spellEnd"/>
            <w:r>
              <w:rPr>
                <w:sz w:val="18"/>
              </w:rPr>
              <w:t xml:space="preserve"> </w:t>
            </w:r>
            <w:proofErr w:type="spellStart"/>
            <w:r>
              <w:rPr>
                <w:sz w:val="18"/>
              </w:rPr>
              <w:t>politika</w:t>
            </w:r>
            <w:proofErr w:type="spellEnd"/>
            <w:r>
              <w:rPr>
                <w:sz w:val="18"/>
              </w:rPr>
              <w:t xml:space="preserve"> </w:t>
            </w:r>
            <w:proofErr w:type="spellStart"/>
            <w:r>
              <w:rPr>
                <w:sz w:val="18"/>
              </w:rPr>
              <w:t>belgeleri</w:t>
            </w:r>
            <w:proofErr w:type="spellEnd"/>
            <w:r>
              <w:rPr>
                <w:spacing w:val="-1"/>
                <w:sz w:val="18"/>
              </w:rPr>
              <w:t xml:space="preserve"> </w:t>
            </w:r>
            <w:proofErr w:type="spellStart"/>
            <w:r>
              <w:rPr>
                <w:sz w:val="18"/>
              </w:rPr>
              <w:t>analizi</w:t>
            </w:r>
            <w:proofErr w:type="spellEnd"/>
          </w:p>
          <w:p w14:paraId="7097DE5B" w14:textId="77777777" w:rsidR="007B7A73" w:rsidRDefault="007B7A73" w:rsidP="007B7A73">
            <w:pPr>
              <w:pStyle w:val="TableParagraph"/>
              <w:numPr>
                <w:ilvl w:val="0"/>
                <w:numId w:val="23"/>
              </w:numPr>
              <w:tabs>
                <w:tab w:val="left" w:pos="332"/>
              </w:tabs>
              <w:spacing w:line="219" w:lineRule="exact"/>
              <w:ind w:hanging="217"/>
              <w:rPr>
                <w:sz w:val="18"/>
              </w:rPr>
            </w:pPr>
            <w:r>
              <w:rPr>
                <w:sz w:val="18"/>
              </w:rPr>
              <w:t>Program-alt program</w:t>
            </w:r>
            <w:r>
              <w:rPr>
                <w:spacing w:val="-1"/>
                <w:sz w:val="18"/>
              </w:rPr>
              <w:t xml:space="preserve"> </w:t>
            </w:r>
            <w:proofErr w:type="spellStart"/>
            <w:r>
              <w:rPr>
                <w:sz w:val="18"/>
              </w:rPr>
              <w:t>analizi</w:t>
            </w:r>
            <w:proofErr w:type="spellEnd"/>
          </w:p>
          <w:p w14:paraId="0D3A4E22" w14:textId="77777777" w:rsidR="007B7A73" w:rsidRDefault="007B7A73" w:rsidP="007B7A73">
            <w:pPr>
              <w:pStyle w:val="TableParagraph"/>
              <w:numPr>
                <w:ilvl w:val="0"/>
                <w:numId w:val="23"/>
              </w:numPr>
              <w:tabs>
                <w:tab w:val="left" w:pos="332"/>
              </w:tabs>
              <w:spacing w:before="1"/>
              <w:ind w:right="678"/>
              <w:rPr>
                <w:sz w:val="18"/>
              </w:rPr>
            </w:pPr>
            <w:proofErr w:type="spellStart"/>
            <w:r>
              <w:rPr>
                <w:sz w:val="18"/>
              </w:rPr>
              <w:t>Faaliyet</w:t>
            </w:r>
            <w:proofErr w:type="spellEnd"/>
            <w:r>
              <w:rPr>
                <w:sz w:val="18"/>
              </w:rPr>
              <w:t xml:space="preserve"> </w:t>
            </w:r>
            <w:proofErr w:type="spellStart"/>
            <w:r>
              <w:rPr>
                <w:sz w:val="18"/>
              </w:rPr>
              <w:t>alanları</w:t>
            </w:r>
            <w:proofErr w:type="spellEnd"/>
            <w:r>
              <w:rPr>
                <w:sz w:val="18"/>
              </w:rPr>
              <w:t xml:space="preserve"> </w:t>
            </w:r>
            <w:proofErr w:type="spellStart"/>
            <w:r>
              <w:rPr>
                <w:sz w:val="18"/>
              </w:rPr>
              <w:t>ile</w:t>
            </w:r>
            <w:proofErr w:type="spellEnd"/>
            <w:r>
              <w:rPr>
                <w:sz w:val="18"/>
              </w:rPr>
              <w:t xml:space="preserve"> </w:t>
            </w:r>
            <w:proofErr w:type="spellStart"/>
            <w:r>
              <w:rPr>
                <w:sz w:val="18"/>
              </w:rPr>
              <w:t>ürün</w:t>
            </w:r>
            <w:proofErr w:type="spellEnd"/>
            <w:r>
              <w:rPr>
                <w:sz w:val="18"/>
              </w:rPr>
              <w:t xml:space="preserve"> </w:t>
            </w:r>
            <w:proofErr w:type="spellStart"/>
            <w:r>
              <w:rPr>
                <w:spacing w:val="-6"/>
                <w:sz w:val="18"/>
              </w:rPr>
              <w:t>ve</w:t>
            </w:r>
            <w:proofErr w:type="spellEnd"/>
            <w:r>
              <w:rPr>
                <w:spacing w:val="-6"/>
                <w:sz w:val="18"/>
              </w:rPr>
              <w:t xml:space="preserve"> </w:t>
            </w:r>
            <w:proofErr w:type="spellStart"/>
            <w:r>
              <w:rPr>
                <w:sz w:val="18"/>
              </w:rPr>
              <w:t>hizmetlerin</w:t>
            </w:r>
            <w:proofErr w:type="spellEnd"/>
            <w:r>
              <w:rPr>
                <w:spacing w:val="-3"/>
                <w:sz w:val="18"/>
              </w:rPr>
              <w:t xml:space="preserve"> </w:t>
            </w:r>
            <w:proofErr w:type="spellStart"/>
            <w:r>
              <w:rPr>
                <w:sz w:val="18"/>
              </w:rPr>
              <w:t>belirlenmesi</w:t>
            </w:r>
            <w:proofErr w:type="spellEnd"/>
          </w:p>
          <w:p w14:paraId="10D4389C" w14:textId="77777777" w:rsidR="007B7A73" w:rsidRDefault="007B7A73" w:rsidP="007B7A73">
            <w:pPr>
              <w:pStyle w:val="TableParagraph"/>
              <w:numPr>
                <w:ilvl w:val="0"/>
                <w:numId w:val="23"/>
              </w:numPr>
              <w:tabs>
                <w:tab w:val="left" w:pos="332"/>
              </w:tabs>
              <w:spacing w:before="1" w:line="219" w:lineRule="exact"/>
              <w:ind w:hanging="217"/>
              <w:rPr>
                <w:sz w:val="18"/>
              </w:rPr>
            </w:pPr>
            <w:proofErr w:type="spellStart"/>
            <w:r>
              <w:rPr>
                <w:sz w:val="18"/>
              </w:rPr>
              <w:t>Paydaş</w:t>
            </w:r>
            <w:proofErr w:type="spellEnd"/>
            <w:r>
              <w:rPr>
                <w:spacing w:val="-2"/>
                <w:sz w:val="18"/>
              </w:rPr>
              <w:t xml:space="preserve"> </w:t>
            </w:r>
            <w:proofErr w:type="spellStart"/>
            <w:r>
              <w:rPr>
                <w:sz w:val="18"/>
              </w:rPr>
              <w:t>analizi</w:t>
            </w:r>
            <w:proofErr w:type="spellEnd"/>
          </w:p>
          <w:p w14:paraId="388C6C60" w14:textId="77777777" w:rsidR="007B7A73" w:rsidRDefault="007B7A73" w:rsidP="007B7A73">
            <w:pPr>
              <w:pStyle w:val="TableParagraph"/>
              <w:numPr>
                <w:ilvl w:val="0"/>
                <w:numId w:val="23"/>
              </w:numPr>
              <w:tabs>
                <w:tab w:val="left" w:pos="332"/>
              </w:tabs>
              <w:spacing w:line="219" w:lineRule="exact"/>
              <w:ind w:hanging="217"/>
              <w:rPr>
                <w:sz w:val="18"/>
              </w:rPr>
            </w:pPr>
            <w:proofErr w:type="spellStart"/>
            <w:r>
              <w:rPr>
                <w:sz w:val="18"/>
              </w:rPr>
              <w:t>Kuruluş</w:t>
            </w:r>
            <w:proofErr w:type="spellEnd"/>
            <w:r>
              <w:rPr>
                <w:sz w:val="18"/>
              </w:rPr>
              <w:t xml:space="preserve"> </w:t>
            </w:r>
            <w:proofErr w:type="spellStart"/>
            <w:r>
              <w:rPr>
                <w:sz w:val="18"/>
              </w:rPr>
              <w:t>içi</w:t>
            </w:r>
            <w:proofErr w:type="spellEnd"/>
            <w:r>
              <w:rPr>
                <w:spacing w:val="-2"/>
                <w:sz w:val="18"/>
              </w:rPr>
              <w:t xml:space="preserve"> </w:t>
            </w:r>
            <w:proofErr w:type="spellStart"/>
            <w:r>
              <w:rPr>
                <w:sz w:val="18"/>
              </w:rPr>
              <w:t>analiz</w:t>
            </w:r>
            <w:proofErr w:type="spellEnd"/>
          </w:p>
          <w:p w14:paraId="7E265F16" w14:textId="77777777" w:rsidR="007B7A73" w:rsidRDefault="007B7A73" w:rsidP="007B7A73">
            <w:pPr>
              <w:pStyle w:val="TableParagraph"/>
              <w:numPr>
                <w:ilvl w:val="0"/>
                <w:numId w:val="23"/>
              </w:numPr>
              <w:tabs>
                <w:tab w:val="left" w:pos="332"/>
              </w:tabs>
              <w:spacing w:before="1" w:line="219" w:lineRule="exact"/>
              <w:ind w:hanging="217"/>
              <w:rPr>
                <w:sz w:val="18"/>
              </w:rPr>
            </w:pPr>
            <w:proofErr w:type="spellStart"/>
            <w:r>
              <w:rPr>
                <w:sz w:val="18"/>
              </w:rPr>
              <w:t>Akademik</w:t>
            </w:r>
            <w:proofErr w:type="spellEnd"/>
            <w:r>
              <w:rPr>
                <w:sz w:val="18"/>
              </w:rPr>
              <w:t xml:space="preserve"> </w:t>
            </w:r>
            <w:proofErr w:type="spellStart"/>
            <w:r>
              <w:rPr>
                <w:sz w:val="18"/>
              </w:rPr>
              <w:t>faaliyetler</w:t>
            </w:r>
            <w:proofErr w:type="spellEnd"/>
            <w:r>
              <w:rPr>
                <w:spacing w:val="-3"/>
                <w:sz w:val="18"/>
              </w:rPr>
              <w:t xml:space="preserve"> </w:t>
            </w:r>
            <w:proofErr w:type="spellStart"/>
            <w:r>
              <w:rPr>
                <w:sz w:val="18"/>
              </w:rPr>
              <w:t>analizi</w:t>
            </w:r>
            <w:proofErr w:type="spellEnd"/>
          </w:p>
          <w:p w14:paraId="211AC262" w14:textId="77777777" w:rsidR="007B7A73" w:rsidRDefault="007B7A73" w:rsidP="007B7A73">
            <w:pPr>
              <w:pStyle w:val="TableParagraph"/>
              <w:numPr>
                <w:ilvl w:val="0"/>
                <w:numId w:val="23"/>
              </w:numPr>
              <w:tabs>
                <w:tab w:val="left" w:pos="332"/>
              </w:tabs>
              <w:spacing w:line="219" w:lineRule="exact"/>
              <w:ind w:hanging="217"/>
              <w:rPr>
                <w:sz w:val="18"/>
              </w:rPr>
            </w:pPr>
            <w:proofErr w:type="spellStart"/>
            <w:r>
              <w:rPr>
                <w:sz w:val="18"/>
              </w:rPr>
              <w:t>Yükseköğretim</w:t>
            </w:r>
            <w:proofErr w:type="spellEnd"/>
            <w:r>
              <w:rPr>
                <w:sz w:val="18"/>
              </w:rPr>
              <w:t xml:space="preserve"> </w:t>
            </w:r>
            <w:proofErr w:type="spellStart"/>
            <w:r>
              <w:rPr>
                <w:sz w:val="18"/>
              </w:rPr>
              <w:t>sektörü</w:t>
            </w:r>
            <w:proofErr w:type="spellEnd"/>
            <w:r>
              <w:rPr>
                <w:spacing w:val="-2"/>
                <w:sz w:val="18"/>
              </w:rPr>
              <w:t xml:space="preserve"> </w:t>
            </w:r>
            <w:proofErr w:type="spellStart"/>
            <w:r>
              <w:rPr>
                <w:sz w:val="18"/>
              </w:rPr>
              <w:t>analizi</w:t>
            </w:r>
            <w:proofErr w:type="spellEnd"/>
          </w:p>
          <w:p w14:paraId="1A9FF8F4" w14:textId="77777777" w:rsidR="007B7A73" w:rsidRDefault="007B7A73" w:rsidP="007B7A73">
            <w:pPr>
              <w:pStyle w:val="TableParagraph"/>
              <w:numPr>
                <w:ilvl w:val="0"/>
                <w:numId w:val="23"/>
              </w:numPr>
              <w:tabs>
                <w:tab w:val="left" w:pos="332"/>
              </w:tabs>
              <w:spacing w:before="1"/>
              <w:ind w:hanging="217"/>
              <w:rPr>
                <w:sz w:val="18"/>
              </w:rPr>
            </w:pPr>
            <w:r>
              <w:rPr>
                <w:sz w:val="18"/>
              </w:rPr>
              <w:t>GZFT</w:t>
            </w:r>
            <w:r>
              <w:rPr>
                <w:spacing w:val="-1"/>
                <w:sz w:val="18"/>
              </w:rPr>
              <w:t xml:space="preserve"> </w:t>
            </w:r>
            <w:proofErr w:type="spellStart"/>
            <w:r>
              <w:rPr>
                <w:sz w:val="18"/>
              </w:rPr>
              <w:t>analizi</w:t>
            </w:r>
            <w:proofErr w:type="spellEnd"/>
          </w:p>
        </w:tc>
        <w:tc>
          <w:tcPr>
            <w:tcW w:w="2977" w:type="dxa"/>
            <w:tcBorders>
              <w:top w:val="single" w:sz="18" w:space="0" w:color="000000"/>
              <w:bottom w:val="single" w:sz="18" w:space="0" w:color="000000"/>
            </w:tcBorders>
          </w:tcPr>
          <w:p w14:paraId="061E69D5" w14:textId="77777777" w:rsidR="007B7A73" w:rsidRDefault="007B7A73" w:rsidP="00DA6D11">
            <w:pPr>
              <w:pStyle w:val="TableParagraph"/>
              <w:rPr>
                <w:b/>
                <w:sz w:val="24"/>
              </w:rPr>
            </w:pPr>
          </w:p>
          <w:p w14:paraId="57CEC4E7" w14:textId="77777777" w:rsidR="007B7A73" w:rsidRDefault="007B7A73" w:rsidP="00DA6D11">
            <w:pPr>
              <w:pStyle w:val="TableParagraph"/>
              <w:rPr>
                <w:b/>
                <w:sz w:val="24"/>
              </w:rPr>
            </w:pPr>
          </w:p>
          <w:p w14:paraId="3264B86C" w14:textId="77777777" w:rsidR="007B7A73" w:rsidRDefault="007B7A73" w:rsidP="00DA6D11">
            <w:pPr>
              <w:pStyle w:val="TableParagraph"/>
              <w:rPr>
                <w:b/>
                <w:sz w:val="24"/>
              </w:rPr>
            </w:pPr>
          </w:p>
          <w:p w14:paraId="5D03CD4A" w14:textId="77777777" w:rsidR="007B7A73" w:rsidRDefault="007B7A73" w:rsidP="00DA6D11">
            <w:pPr>
              <w:pStyle w:val="TableParagraph"/>
              <w:rPr>
                <w:b/>
                <w:sz w:val="24"/>
              </w:rPr>
            </w:pPr>
          </w:p>
          <w:p w14:paraId="75E789B7" w14:textId="77777777" w:rsidR="007B7A73" w:rsidRDefault="007B7A73" w:rsidP="00DA6D11">
            <w:pPr>
              <w:pStyle w:val="TableParagraph"/>
              <w:spacing w:before="170"/>
              <w:ind w:left="144" w:right="257"/>
              <w:jc w:val="center"/>
              <w:rPr>
                <w:sz w:val="24"/>
              </w:rPr>
            </w:pPr>
            <w:r>
              <w:rPr>
                <w:color w:val="B1A0C6"/>
                <w:sz w:val="24"/>
              </w:rPr>
              <w:t>DURUM ANALİZİ</w:t>
            </w:r>
          </w:p>
        </w:tc>
        <w:tc>
          <w:tcPr>
            <w:tcW w:w="2832" w:type="dxa"/>
            <w:tcBorders>
              <w:top w:val="single" w:sz="18" w:space="0" w:color="000000"/>
              <w:bottom w:val="single" w:sz="18" w:space="0" w:color="000000"/>
            </w:tcBorders>
          </w:tcPr>
          <w:p w14:paraId="4E9B18A8" w14:textId="77777777" w:rsidR="007B7A73" w:rsidRDefault="007B7A73" w:rsidP="00DA6D11">
            <w:pPr>
              <w:pStyle w:val="TableParagraph"/>
              <w:rPr>
                <w:b/>
                <w:sz w:val="24"/>
              </w:rPr>
            </w:pPr>
          </w:p>
          <w:p w14:paraId="2F0DC384" w14:textId="77777777" w:rsidR="007B7A73" w:rsidRDefault="007B7A73" w:rsidP="00DA6D11">
            <w:pPr>
              <w:pStyle w:val="TableParagraph"/>
              <w:rPr>
                <w:b/>
                <w:sz w:val="24"/>
              </w:rPr>
            </w:pPr>
          </w:p>
          <w:p w14:paraId="3E127AAA" w14:textId="77777777" w:rsidR="007B7A73" w:rsidRDefault="007B7A73" w:rsidP="00DA6D11">
            <w:pPr>
              <w:pStyle w:val="TableParagraph"/>
              <w:rPr>
                <w:b/>
                <w:sz w:val="24"/>
              </w:rPr>
            </w:pPr>
          </w:p>
          <w:p w14:paraId="65F8B22F" w14:textId="77777777" w:rsidR="007B7A73" w:rsidRDefault="007B7A73" w:rsidP="00DA6D11">
            <w:pPr>
              <w:pStyle w:val="TableParagraph"/>
              <w:rPr>
                <w:b/>
                <w:sz w:val="24"/>
              </w:rPr>
            </w:pPr>
          </w:p>
          <w:p w14:paraId="10D89A88" w14:textId="77777777" w:rsidR="007B7A73" w:rsidRDefault="007B7A73" w:rsidP="00DA6D11">
            <w:pPr>
              <w:pStyle w:val="TableParagraph"/>
              <w:spacing w:before="170"/>
              <w:ind w:left="118" w:right="116"/>
              <w:jc w:val="center"/>
              <w:rPr>
                <w:sz w:val="24"/>
              </w:rPr>
            </w:pPr>
            <w:proofErr w:type="spellStart"/>
            <w:r>
              <w:rPr>
                <w:color w:val="B1A0C6"/>
                <w:sz w:val="24"/>
              </w:rPr>
              <w:t>Neredeyiz</w:t>
            </w:r>
            <w:proofErr w:type="spellEnd"/>
            <w:r>
              <w:rPr>
                <w:color w:val="B1A0C6"/>
                <w:sz w:val="24"/>
              </w:rPr>
              <w:t>?</w:t>
            </w:r>
          </w:p>
        </w:tc>
      </w:tr>
      <w:tr w:rsidR="007B7A73" w14:paraId="046B3842" w14:textId="77777777" w:rsidTr="00DA6D11">
        <w:trPr>
          <w:trHeight w:val="778"/>
        </w:trPr>
        <w:tc>
          <w:tcPr>
            <w:tcW w:w="2970" w:type="dxa"/>
            <w:tcBorders>
              <w:top w:val="single" w:sz="18" w:space="0" w:color="000000"/>
              <w:bottom w:val="single" w:sz="18" w:space="0" w:color="000000"/>
            </w:tcBorders>
          </w:tcPr>
          <w:p w14:paraId="6897A1A7" w14:textId="77777777" w:rsidR="007B7A73" w:rsidRDefault="007B7A73" w:rsidP="007B7A73">
            <w:pPr>
              <w:pStyle w:val="TableParagraph"/>
              <w:numPr>
                <w:ilvl w:val="0"/>
                <w:numId w:val="22"/>
              </w:numPr>
              <w:tabs>
                <w:tab w:val="left" w:pos="332"/>
              </w:tabs>
              <w:spacing w:before="60"/>
              <w:ind w:hanging="217"/>
              <w:rPr>
                <w:sz w:val="18"/>
              </w:rPr>
            </w:pPr>
            <w:proofErr w:type="spellStart"/>
            <w:r>
              <w:rPr>
                <w:sz w:val="18"/>
              </w:rPr>
              <w:t>Misyon</w:t>
            </w:r>
            <w:proofErr w:type="spellEnd"/>
          </w:p>
          <w:p w14:paraId="1C21659A" w14:textId="77777777" w:rsidR="007B7A73" w:rsidRDefault="007B7A73" w:rsidP="007B7A73">
            <w:pPr>
              <w:pStyle w:val="TableParagraph"/>
              <w:numPr>
                <w:ilvl w:val="0"/>
                <w:numId w:val="22"/>
              </w:numPr>
              <w:tabs>
                <w:tab w:val="left" w:pos="332"/>
              </w:tabs>
              <w:spacing w:before="1"/>
              <w:ind w:hanging="217"/>
              <w:rPr>
                <w:sz w:val="18"/>
              </w:rPr>
            </w:pPr>
            <w:proofErr w:type="spellStart"/>
            <w:r>
              <w:rPr>
                <w:sz w:val="18"/>
              </w:rPr>
              <w:t>Vizyon</w:t>
            </w:r>
            <w:proofErr w:type="spellEnd"/>
          </w:p>
          <w:p w14:paraId="484387EE" w14:textId="77777777" w:rsidR="007B7A73" w:rsidRDefault="007B7A73" w:rsidP="007B7A73">
            <w:pPr>
              <w:pStyle w:val="TableParagraph"/>
              <w:numPr>
                <w:ilvl w:val="0"/>
                <w:numId w:val="22"/>
              </w:numPr>
              <w:tabs>
                <w:tab w:val="left" w:pos="332"/>
              </w:tabs>
              <w:spacing w:before="1"/>
              <w:ind w:hanging="217"/>
              <w:rPr>
                <w:sz w:val="18"/>
              </w:rPr>
            </w:pPr>
            <w:proofErr w:type="spellStart"/>
            <w:r>
              <w:rPr>
                <w:sz w:val="18"/>
              </w:rPr>
              <w:t>Temel</w:t>
            </w:r>
            <w:proofErr w:type="spellEnd"/>
            <w:r>
              <w:rPr>
                <w:spacing w:val="-2"/>
                <w:sz w:val="18"/>
              </w:rPr>
              <w:t xml:space="preserve"> </w:t>
            </w:r>
            <w:proofErr w:type="spellStart"/>
            <w:r>
              <w:rPr>
                <w:sz w:val="18"/>
              </w:rPr>
              <w:t>değerler</w:t>
            </w:r>
            <w:proofErr w:type="spellEnd"/>
          </w:p>
        </w:tc>
        <w:tc>
          <w:tcPr>
            <w:tcW w:w="2977" w:type="dxa"/>
            <w:tcBorders>
              <w:top w:val="single" w:sz="18" w:space="0" w:color="000000"/>
              <w:bottom w:val="single" w:sz="18" w:space="0" w:color="000000"/>
            </w:tcBorders>
          </w:tcPr>
          <w:p w14:paraId="61C29E22" w14:textId="77777777" w:rsidR="007B7A73" w:rsidRDefault="007B7A73" w:rsidP="00DA6D11">
            <w:pPr>
              <w:pStyle w:val="TableParagraph"/>
              <w:spacing w:before="11"/>
              <w:rPr>
                <w:b/>
                <w:sz w:val="19"/>
              </w:rPr>
            </w:pPr>
          </w:p>
          <w:p w14:paraId="0239750B" w14:textId="77777777" w:rsidR="007B7A73" w:rsidRDefault="007B7A73" w:rsidP="00DA6D11">
            <w:pPr>
              <w:pStyle w:val="TableParagraph"/>
              <w:ind w:left="141" w:right="259"/>
              <w:jc w:val="center"/>
              <w:rPr>
                <w:sz w:val="24"/>
              </w:rPr>
            </w:pPr>
            <w:r>
              <w:rPr>
                <w:color w:val="008080"/>
                <w:sz w:val="24"/>
              </w:rPr>
              <w:t>GELECEĞE BAKIŞ</w:t>
            </w:r>
          </w:p>
        </w:tc>
        <w:tc>
          <w:tcPr>
            <w:tcW w:w="2832" w:type="dxa"/>
            <w:tcBorders>
              <w:top w:val="single" w:sz="18" w:space="0" w:color="000000"/>
            </w:tcBorders>
          </w:tcPr>
          <w:p w14:paraId="714BCFAE" w14:textId="77777777" w:rsidR="007B7A73" w:rsidRDefault="007B7A73" w:rsidP="00DA6D11">
            <w:pPr>
              <w:pStyle w:val="TableParagraph"/>
              <w:rPr>
                <w:rFonts w:ascii="Times New Roman"/>
                <w:sz w:val="20"/>
              </w:rPr>
            </w:pPr>
          </w:p>
        </w:tc>
      </w:tr>
      <w:tr w:rsidR="007B7A73" w14:paraId="5C1CD90D" w14:textId="77777777" w:rsidTr="00DA6D11">
        <w:trPr>
          <w:trHeight w:val="999"/>
        </w:trPr>
        <w:tc>
          <w:tcPr>
            <w:tcW w:w="2970" w:type="dxa"/>
            <w:tcBorders>
              <w:top w:val="single" w:sz="18" w:space="0" w:color="000000"/>
              <w:bottom w:val="single" w:sz="18" w:space="0" w:color="000000"/>
            </w:tcBorders>
          </w:tcPr>
          <w:p w14:paraId="2059F1B4" w14:textId="77777777" w:rsidR="007B7A73" w:rsidRDefault="007B7A73" w:rsidP="007B7A73">
            <w:pPr>
              <w:pStyle w:val="TableParagraph"/>
              <w:numPr>
                <w:ilvl w:val="0"/>
                <w:numId w:val="21"/>
              </w:numPr>
              <w:tabs>
                <w:tab w:val="left" w:pos="332"/>
              </w:tabs>
              <w:spacing w:before="63" w:line="219" w:lineRule="exact"/>
              <w:ind w:hanging="217"/>
              <w:rPr>
                <w:sz w:val="18"/>
              </w:rPr>
            </w:pPr>
            <w:proofErr w:type="spellStart"/>
            <w:r>
              <w:rPr>
                <w:sz w:val="18"/>
              </w:rPr>
              <w:t>Konum</w:t>
            </w:r>
            <w:proofErr w:type="spellEnd"/>
            <w:r>
              <w:rPr>
                <w:spacing w:val="-1"/>
                <w:sz w:val="18"/>
              </w:rPr>
              <w:t xml:space="preserve"> </w:t>
            </w:r>
            <w:proofErr w:type="spellStart"/>
            <w:r>
              <w:rPr>
                <w:sz w:val="18"/>
              </w:rPr>
              <w:t>tercihi</w:t>
            </w:r>
            <w:proofErr w:type="spellEnd"/>
          </w:p>
          <w:p w14:paraId="359A42EF" w14:textId="77777777" w:rsidR="007B7A73" w:rsidRDefault="007B7A73" w:rsidP="007B7A73">
            <w:pPr>
              <w:pStyle w:val="TableParagraph"/>
              <w:numPr>
                <w:ilvl w:val="0"/>
                <w:numId w:val="21"/>
              </w:numPr>
              <w:tabs>
                <w:tab w:val="left" w:pos="332"/>
              </w:tabs>
              <w:spacing w:line="219" w:lineRule="exact"/>
              <w:ind w:hanging="217"/>
              <w:rPr>
                <w:sz w:val="18"/>
              </w:rPr>
            </w:pPr>
            <w:proofErr w:type="spellStart"/>
            <w:r>
              <w:rPr>
                <w:sz w:val="18"/>
              </w:rPr>
              <w:t>Başarı</w:t>
            </w:r>
            <w:proofErr w:type="spellEnd"/>
            <w:r>
              <w:rPr>
                <w:sz w:val="18"/>
              </w:rPr>
              <w:t xml:space="preserve"> </w:t>
            </w:r>
            <w:proofErr w:type="spellStart"/>
            <w:r>
              <w:rPr>
                <w:sz w:val="18"/>
              </w:rPr>
              <w:t>bölgesi</w:t>
            </w:r>
            <w:proofErr w:type="spellEnd"/>
            <w:r>
              <w:rPr>
                <w:spacing w:val="-3"/>
                <w:sz w:val="18"/>
              </w:rPr>
              <w:t xml:space="preserve"> </w:t>
            </w:r>
            <w:proofErr w:type="spellStart"/>
            <w:r>
              <w:rPr>
                <w:sz w:val="18"/>
              </w:rPr>
              <w:t>tercihi</w:t>
            </w:r>
            <w:proofErr w:type="spellEnd"/>
          </w:p>
          <w:p w14:paraId="7A069BAB" w14:textId="77777777" w:rsidR="007B7A73" w:rsidRDefault="007B7A73" w:rsidP="007B7A73">
            <w:pPr>
              <w:pStyle w:val="TableParagraph"/>
              <w:numPr>
                <w:ilvl w:val="0"/>
                <w:numId w:val="21"/>
              </w:numPr>
              <w:tabs>
                <w:tab w:val="left" w:pos="332"/>
              </w:tabs>
              <w:spacing w:before="1"/>
              <w:ind w:hanging="217"/>
              <w:rPr>
                <w:sz w:val="18"/>
              </w:rPr>
            </w:pPr>
            <w:proofErr w:type="spellStart"/>
            <w:r>
              <w:rPr>
                <w:sz w:val="18"/>
              </w:rPr>
              <w:t>Değer</w:t>
            </w:r>
            <w:proofErr w:type="spellEnd"/>
            <w:r>
              <w:rPr>
                <w:sz w:val="18"/>
              </w:rPr>
              <w:t xml:space="preserve"> </w:t>
            </w:r>
            <w:proofErr w:type="spellStart"/>
            <w:r>
              <w:rPr>
                <w:sz w:val="18"/>
              </w:rPr>
              <w:t>sunumu</w:t>
            </w:r>
            <w:proofErr w:type="spellEnd"/>
            <w:r>
              <w:rPr>
                <w:spacing w:val="-7"/>
                <w:sz w:val="18"/>
              </w:rPr>
              <w:t xml:space="preserve"> </w:t>
            </w:r>
            <w:proofErr w:type="spellStart"/>
            <w:r>
              <w:rPr>
                <w:sz w:val="18"/>
              </w:rPr>
              <w:t>tercihi</w:t>
            </w:r>
            <w:proofErr w:type="spellEnd"/>
          </w:p>
          <w:p w14:paraId="6A8EEEF2" w14:textId="77777777" w:rsidR="007B7A73" w:rsidRDefault="007B7A73" w:rsidP="007B7A73">
            <w:pPr>
              <w:pStyle w:val="TableParagraph"/>
              <w:numPr>
                <w:ilvl w:val="0"/>
                <w:numId w:val="21"/>
              </w:numPr>
              <w:tabs>
                <w:tab w:val="left" w:pos="332"/>
              </w:tabs>
              <w:spacing w:before="1"/>
              <w:ind w:hanging="217"/>
              <w:rPr>
                <w:sz w:val="18"/>
              </w:rPr>
            </w:pPr>
            <w:proofErr w:type="spellStart"/>
            <w:r>
              <w:rPr>
                <w:sz w:val="18"/>
              </w:rPr>
              <w:t>Temel</w:t>
            </w:r>
            <w:proofErr w:type="spellEnd"/>
            <w:r>
              <w:rPr>
                <w:sz w:val="18"/>
              </w:rPr>
              <w:t xml:space="preserve"> </w:t>
            </w:r>
            <w:proofErr w:type="spellStart"/>
            <w:r>
              <w:rPr>
                <w:sz w:val="18"/>
              </w:rPr>
              <w:t>yetkinlik</w:t>
            </w:r>
            <w:proofErr w:type="spellEnd"/>
            <w:r>
              <w:rPr>
                <w:spacing w:val="-9"/>
                <w:sz w:val="18"/>
              </w:rPr>
              <w:t xml:space="preserve"> </w:t>
            </w:r>
            <w:proofErr w:type="spellStart"/>
            <w:r>
              <w:rPr>
                <w:sz w:val="18"/>
              </w:rPr>
              <w:t>tercihi</w:t>
            </w:r>
            <w:proofErr w:type="spellEnd"/>
          </w:p>
        </w:tc>
        <w:tc>
          <w:tcPr>
            <w:tcW w:w="2977" w:type="dxa"/>
            <w:tcBorders>
              <w:top w:val="single" w:sz="18" w:space="0" w:color="000000"/>
              <w:bottom w:val="single" w:sz="18" w:space="0" w:color="000000"/>
            </w:tcBorders>
          </w:tcPr>
          <w:p w14:paraId="0871B5A0" w14:textId="77777777" w:rsidR="007B7A73" w:rsidRDefault="007B7A73" w:rsidP="00DA6D11">
            <w:pPr>
              <w:pStyle w:val="TableParagraph"/>
              <w:spacing w:before="11"/>
              <w:rPr>
                <w:b/>
                <w:sz w:val="28"/>
              </w:rPr>
            </w:pPr>
          </w:p>
          <w:p w14:paraId="0D516A55" w14:textId="77777777" w:rsidR="007B7A73" w:rsidRDefault="007B7A73" w:rsidP="00DA6D11">
            <w:pPr>
              <w:pStyle w:val="TableParagraph"/>
              <w:spacing w:before="1"/>
              <w:ind w:left="143" w:right="259"/>
              <w:jc w:val="center"/>
              <w:rPr>
                <w:sz w:val="24"/>
              </w:rPr>
            </w:pPr>
            <w:r>
              <w:rPr>
                <w:color w:val="008080"/>
                <w:sz w:val="24"/>
              </w:rPr>
              <w:t>FARKLILAŞMA STRATEJİSİ</w:t>
            </w:r>
          </w:p>
        </w:tc>
        <w:tc>
          <w:tcPr>
            <w:tcW w:w="2832" w:type="dxa"/>
          </w:tcPr>
          <w:p w14:paraId="076902FE" w14:textId="77777777" w:rsidR="007B7A73" w:rsidRDefault="007B7A73" w:rsidP="00DA6D11">
            <w:pPr>
              <w:pStyle w:val="TableParagraph"/>
              <w:rPr>
                <w:b/>
                <w:sz w:val="24"/>
              </w:rPr>
            </w:pPr>
          </w:p>
          <w:p w14:paraId="62A48205" w14:textId="77777777" w:rsidR="007B7A73" w:rsidRDefault="007B7A73" w:rsidP="00DA6D11">
            <w:pPr>
              <w:pStyle w:val="TableParagraph"/>
              <w:spacing w:before="171"/>
              <w:ind w:left="119" w:right="116"/>
              <w:jc w:val="center"/>
              <w:rPr>
                <w:sz w:val="24"/>
              </w:rPr>
            </w:pPr>
            <w:proofErr w:type="spellStart"/>
            <w:r>
              <w:rPr>
                <w:color w:val="008080"/>
                <w:sz w:val="24"/>
              </w:rPr>
              <w:t>Nereye</w:t>
            </w:r>
            <w:proofErr w:type="spellEnd"/>
            <w:r>
              <w:rPr>
                <w:color w:val="008080"/>
                <w:sz w:val="24"/>
              </w:rPr>
              <w:t xml:space="preserve"> </w:t>
            </w:r>
            <w:proofErr w:type="spellStart"/>
            <w:r>
              <w:rPr>
                <w:color w:val="008080"/>
                <w:sz w:val="24"/>
              </w:rPr>
              <w:t>ulaşmak</w:t>
            </w:r>
            <w:proofErr w:type="spellEnd"/>
            <w:r>
              <w:rPr>
                <w:color w:val="008080"/>
                <w:sz w:val="24"/>
              </w:rPr>
              <w:t xml:space="preserve"> </w:t>
            </w:r>
            <w:proofErr w:type="spellStart"/>
            <w:r>
              <w:rPr>
                <w:color w:val="008080"/>
                <w:sz w:val="24"/>
              </w:rPr>
              <w:t>istiyoruz</w:t>
            </w:r>
            <w:proofErr w:type="spellEnd"/>
            <w:r>
              <w:rPr>
                <w:color w:val="008080"/>
                <w:sz w:val="24"/>
              </w:rPr>
              <w:t>?</w:t>
            </w:r>
          </w:p>
        </w:tc>
      </w:tr>
      <w:tr w:rsidR="007B7A73" w14:paraId="764A4285" w14:textId="77777777" w:rsidTr="00DA6D11">
        <w:trPr>
          <w:trHeight w:val="999"/>
        </w:trPr>
        <w:tc>
          <w:tcPr>
            <w:tcW w:w="2970" w:type="dxa"/>
            <w:tcBorders>
              <w:top w:val="single" w:sz="18" w:space="0" w:color="000000"/>
              <w:bottom w:val="single" w:sz="18" w:space="0" w:color="000000"/>
            </w:tcBorders>
          </w:tcPr>
          <w:p w14:paraId="59BF9C64" w14:textId="77777777" w:rsidR="007B7A73" w:rsidRDefault="007B7A73" w:rsidP="007B7A73">
            <w:pPr>
              <w:pStyle w:val="TableParagraph"/>
              <w:numPr>
                <w:ilvl w:val="0"/>
                <w:numId w:val="20"/>
              </w:numPr>
              <w:tabs>
                <w:tab w:val="left" w:pos="332"/>
              </w:tabs>
              <w:spacing w:before="63" w:line="219" w:lineRule="exact"/>
              <w:ind w:hanging="217"/>
              <w:rPr>
                <w:sz w:val="18"/>
              </w:rPr>
            </w:pPr>
            <w:proofErr w:type="spellStart"/>
            <w:r>
              <w:rPr>
                <w:sz w:val="18"/>
              </w:rPr>
              <w:t>Amaçlar</w:t>
            </w:r>
            <w:proofErr w:type="spellEnd"/>
          </w:p>
          <w:p w14:paraId="26DF8BE9" w14:textId="77777777" w:rsidR="007B7A73" w:rsidRDefault="007B7A73" w:rsidP="007B7A73">
            <w:pPr>
              <w:pStyle w:val="TableParagraph"/>
              <w:numPr>
                <w:ilvl w:val="0"/>
                <w:numId w:val="20"/>
              </w:numPr>
              <w:tabs>
                <w:tab w:val="left" w:pos="332"/>
              </w:tabs>
              <w:spacing w:line="219" w:lineRule="exact"/>
              <w:ind w:hanging="217"/>
              <w:rPr>
                <w:sz w:val="18"/>
              </w:rPr>
            </w:pPr>
            <w:proofErr w:type="spellStart"/>
            <w:r>
              <w:rPr>
                <w:sz w:val="18"/>
              </w:rPr>
              <w:t>Hedefler</w:t>
            </w:r>
            <w:proofErr w:type="spellEnd"/>
          </w:p>
          <w:p w14:paraId="69072C7A" w14:textId="77777777" w:rsidR="007B7A73" w:rsidRDefault="007B7A73" w:rsidP="007B7A73">
            <w:pPr>
              <w:pStyle w:val="TableParagraph"/>
              <w:numPr>
                <w:ilvl w:val="0"/>
                <w:numId w:val="20"/>
              </w:numPr>
              <w:tabs>
                <w:tab w:val="left" w:pos="332"/>
              </w:tabs>
              <w:spacing w:before="1"/>
              <w:ind w:hanging="217"/>
              <w:rPr>
                <w:sz w:val="18"/>
              </w:rPr>
            </w:pPr>
            <w:proofErr w:type="spellStart"/>
            <w:r>
              <w:rPr>
                <w:sz w:val="18"/>
              </w:rPr>
              <w:t>Performans</w:t>
            </w:r>
            <w:proofErr w:type="spellEnd"/>
            <w:r>
              <w:rPr>
                <w:spacing w:val="-2"/>
                <w:sz w:val="18"/>
              </w:rPr>
              <w:t xml:space="preserve"> </w:t>
            </w:r>
            <w:proofErr w:type="spellStart"/>
            <w:r>
              <w:rPr>
                <w:sz w:val="18"/>
              </w:rPr>
              <w:t>göstergeleri</w:t>
            </w:r>
            <w:proofErr w:type="spellEnd"/>
          </w:p>
          <w:p w14:paraId="5342456C" w14:textId="77777777" w:rsidR="007B7A73" w:rsidRDefault="007B7A73" w:rsidP="007B7A73">
            <w:pPr>
              <w:pStyle w:val="TableParagraph"/>
              <w:numPr>
                <w:ilvl w:val="0"/>
                <w:numId w:val="20"/>
              </w:numPr>
              <w:tabs>
                <w:tab w:val="left" w:pos="332"/>
              </w:tabs>
              <w:spacing w:before="1"/>
              <w:ind w:hanging="217"/>
              <w:rPr>
                <w:sz w:val="18"/>
              </w:rPr>
            </w:pPr>
            <w:proofErr w:type="spellStart"/>
            <w:r>
              <w:rPr>
                <w:sz w:val="18"/>
              </w:rPr>
              <w:t>Stratejiler</w:t>
            </w:r>
            <w:proofErr w:type="spellEnd"/>
          </w:p>
        </w:tc>
        <w:tc>
          <w:tcPr>
            <w:tcW w:w="2977" w:type="dxa"/>
            <w:tcBorders>
              <w:top w:val="single" w:sz="18" w:space="0" w:color="000000"/>
              <w:bottom w:val="single" w:sz="18" w:space="0" w:color="000000"/>
            </w:tcBorders>
          </w:tcPr>
          <w:p w14:paraId="306E18CD" w14:textId="77777777" w:rsidR="007B7A73" w:rsidRDefault="007B7A73" w:rsidP="00DA6D11">
            <w:pPr>
              <w:pStyle w:val="TableParagraph"/>
              <w:rPr>
                <w:b/>
                <w:sz w:val="29"/>
              </w:rPr>
            </w:pPr>
          </w:p>
          <w:p w14:paraId="0ABA3EC7" w14:textId="77777777" w:rsidR="007B7A73" w:rsidRDefault="007B7A73" w:rsidP="00DA6D11">
            <w:pPr>
              <w:pStyle w:val="TableParagraph"/>
              <w:ind w:left="144" w:right="258"/>
              <w:jc w:val="center"/>
              <w:rPr>
                <w:sz w:val="24"/>
              </w:rPr>
            </w:pPr>
            <w:r>
              <w:rPr>
                <w:color w:val="008080"/>
                <w:sz w:val="24"/>
              </w:rPr>
              <w:t>STRATEJİ GELİŞTİRME</w:t>
            </w:r>
          </w:p>
        </w:tc>
        <w:tc>
          <w:tcPr>
            <w:tcW w:w="2832" w:type="dxa"/>
            <w:tcBorders>
              <w:bottom w:val="single" w:sz="18" w:space="0" w:color="000000"/>
            </w:tcBorders>
          </w:tcPr>
          <w:p w14:paraId="260704A7" w14:textId="77777777" w:rsidR="007B7A73" w:rsidRDefault="007B7A73" w:rsidP="00DA6D11">
            <w:pPr>
              <w:pStyle w:val="TableParagraph"/>
              <w:rPr>
                <w:rFonts w:ascii="Times New Roman"/>
                <w:sz w:val="20"/>
              </w:rPr>
            </w:pPr>
          </w:p>
        </w:tc>
      </w:tr>
      <w:tr w:rsidR="007B7A73" w14:paraId="65100B86" w14:textId="77777777" w:rsidTr="00DA6D11">
        <w:trPr>
          <w:trHeight w:val="2098"/>
        </w:trPr>
        <w:tc>
          <w:tcPr>
            <w:tcW w:w="2970" w:type="dxa"/>
            <w:tcBorders>
              <w:top w:val="single" w:sz="18" w:space="0" w:color="000000"/>
              <w:bottom w:val="single" w:sz="18" w:space="0" w:color="000000"/>
            </w:tcBorders>
          </w:tcPr>
          <w:p w14:paraId="19E6EFF0" w14:textId="77777777" w:rsidR="007B7A73" w:rsidRDefault="007B7A73" w:rsidP="007B7A73">
            <w:pPr>
              <w:pStyle w:val="TableParagraph"/>
              <w:numPr>
                <w:ilvl w:val="0"/>
                <w:numId w:val="19"/>
              </w:numPr>
              <w:tabs>
                <w:tab w:val="left" w:pos="332"/>
              </w:tabs>
              <w:spacing w:before="63" w:line="219" w:lineRule="exact"/>
              <w:ind w:hanging="217"/>
              <w:rPr>
                <w:sz w:val="18"/>
              </w:rPr>
            </w:pPr>
            <w:r>
              <w:rPr>
                <w:sz w:val="18"/>
              </w:rPr>
              <w:t>Program</w:t>
            </w:r>
          </w:p>
          <w:p w14:paraId="4B8F9B56" w14:textId="77777777" w:rsidR="007B7A73" w:rsidRDefault="007B7A73" w:rsidP="007B7A73">
            <w:pPr>
              <w:pStyle w:val="TableParagraph"/>
              <w:numPr>
                <w:ilvl w:val="0"/>
                <w:numId w:val="19"/>
              </w:numPr>
              <w:tabs>
                <w:tab w:val="left" w:pos="332"/>
              </w:tabs>
              <w:spacing w:line="219" w:lineRule="exact"/>
              <w:ind w:hanging="217"/>
              <w:rPr>
                <w:sz w:val="18"/>
              </w:rPr>
            </w:pPr>
            <w:r>
              <w:rPr>
                <w:sz w:val="18"/>
              </w:rPr>
              <w:t xml:space="preserve">Program </w:t>
            </w:r>
            <w:proofErr w:type="spellStart"/>
            <w:r>
              <w:rPr>
                <w:sz w:val="18"/>
              </w:rPr>
              <w:t>amacı</w:t>
            </w:r>
            <w:proofErr w:type="spellEnd"/>
          </w:p>
          <w:p w14:paraId="5F470137" w14:textId="77777777" w:rsidR="007B7A73" w:rsidRDefault="007B7A73" w:rsidP="007B7A73">
            <w:pPr>
              <w:pStyle w:val="TableParagraph"/>
              <w:numPr>
                <w:ilvl w:val="0"/>
                <w:numId w:val="19"/>
              </w:numPr>
              <w:tabs>
                <w:tab w:val="left" w:pos="332"/>
              </w:tabs>
              <w:spacing w:before="1" w:line="219" w:lineRule="exact"/>
              <w:ind w:hanging="217"/>
              <w:rPr>
                <w:sz w:val="18"/>
              </w:rPr>
            </w:pPr>
            <w:proofErr w:type="spellStart"/>
            <w:r>
              <w:rPr>
                <w:sz w:val="18"/>
              </w:rPr>
              <w:t>Anahtar</w:t>
            </w:r>
            <w:proofErr w:type="spellEnd"/>
            <w:r>
              <w:rPr>
                <w:sz w:val="18"/>
              </w:rPr>
              <w:t xml:space="preserve"> </w:t>
            </w:r>
            <w:proofErr w:type="spellStart"/>
            <w:r>
              <w:rPr>
                <w:sz w:val="18"/>
              </w:rPr>
              <w:t>göstergeler</w:t>
            </w:r>
            <w:proofErr w:type="spellEnd"/>
          </w:p>
          <w:p w14:paraId="4206860E" w14:textId="77777777" w:rsidR="007B7A73" w:rsidRDefault="007B7A73" w:rsidP="007B7A73">
            <w:pPr>
              <w:pStyle w:val="TableParagraph"/>
              <w:numPr>
                <w:ilvl w:val="0"/>
                <w:numId w:val="19"/>
              </w:numPr>
              <w:tabs>
                <w:tab w:val="left" w:pos="332"/>
              </w:tabs>
              <w:spacing w:line="219" w:lineRule="exact"/>
              <w:ind w:hanging="217"/>
              <w:rPr>
                <w:sz w:val="18"/>
              </w:rPr>
            </w:pPr>
            <w:r>
              <w:rPr>
                <w:sz w:val="18"/>
              </w:rPr>
              <w:t>Alt</w:t>
            </w:r>
            <w:r>
              <w:rPr>
                <w:spacing w:val="-1"/>
                <w:sz w:val="18"/>
              </w:rPr>
              <w:t xml:space="preserve"> </w:t>
            </w:r>
            <w:proofErr w:type="spellStart"/>
            <w:r>
              <w:rPr>
                <w:sz w:val="18"/>
              </w:rPr>
              <w:t>programlar</w:t>
            </w:r>
            <w:proofErr w:type="spellEnd"/>
          </w:p>
          <w:p w14:paraId="0F519038" w14:textId="77777777" w:rsidR="007B7A73" w:rsidRDefault="007B7A73" w:rsidP="007B7A73">
            <w:pPr>
              <w:pStyle w:val="TableParagraph"/>
              <w:numPr>
                <w:ilvl w:val="0"/>
                <w:numId w:val="19"/>
              </w:numPr>
              <w:tabs>
                <w:tab w:val="left" w:pos="332"/>
              </w:tabs>
              <w:spacing w:before="1" w:line="219" w:lineRule="exact"/>
              <w:ind w:hanging="217"/>
              <w:rPr>
                <w:sz w:val="18"/>
              </w:rPr>
            </w:pPr>
            <w:r>
              <w:rPr>
                <w:sz w:val="18"/>
              </w:rPr>
              <w:t>Alt program</w:t>
            </w:r>
            <w:r>
              <w:rPr>
                <w:spacing w:val="-1"/>
                <w:sz w:val="18"/>
              </w:rPr>
              <w:t xml:space="preserve"> </w:t>
            </w:r>
            <w:proofErr w:type="spellStart"/>
            <w:r>
              <w:rPr>
                <w:sz w:val="18"/>
              </w:rPr>
              <w:t>hedefi</w:t>
            </w:r>
            <w:proofErr w:type="spellEnd"/>
          </w:p>
          <w:p w14:paraId="4716729C" w14:textId="77777777" w:rsidR="007B7A73" w:rsidRDefault="007B7A73" w:rsidP="007B7A73">
            <w:pPr>
              <w:pStyle w:val="TableParagraph"/>
              <w:numPr>
                <w:ilvl w:val="0"/>
                <w:numId w:val="19"/>
              </w:numPr>
              <w:tabs>
                <w:tab w:val="left" w:pos="332"/>
              </w:tabs>
              <w:spacing w:line="219" w:lineRule="exact"/>
              <w:ind w:hanging="217"/>
              <w:rPr>
                <w:sz w:val="18"/>
              </w:rPr>
            </w:pPr>
            <w:proofErr w:type="spellStart"/>
            <w:r>
              <w:rPr>
                <w:sz w:val="18"/>
              </w:rPr>
              <w:t>Performans</w:t>
            </w:r>
            <w:proofErr w:type="spellEnd"/>
            <w:r>
              <w:rPr>
                <w:spacing w:val="-2"/>
                <w:sz w:val="18"/>
              </w:rPr>
              <w:t xml:space="preserve"> </w:t>
            </w:r>
            <w:proofErr w:type="spellStart"/>
            <w:r>
              <w:rPr>
                <w:sz w:val="18"/>
              </w:rPr>
              <w:t>göstergeleri</w:t>
            </w:r>
            <w:proofErr w:type="spellEnd"/>
          </w:p>
          <w:p w14:paraId="4337A257" w14:textId="77777777" w:rsidR="007B7A73" w:rsidRDefault="007B7A73" w:rsidP="007B7A73">
            <w:pPr>
              <w:pStyle w:val="TableParagraph"/>
              <w:numPr>
                <w:ilvl w:val="0"/>
                <w:numId w:val="19"/>
              </w:numPr>
              <w:tabs>
                <w:tab w:val="left" w:pos="332"/>
              </w:tabs>
              <w:spacing w:before="1" w:line="219" w:lineRule="exact"/>
              <w:ind w:hanging="217"/>
              <w:rPr>
                <w:sz w:val="18"/>
              </w:rPr>
            </w:pPr>
            <w:proofErr w:type="spellStart"/>
            <w:r>
              <w:rPr>
                <w:sz w:val="18"/>
              </w:rPr>
              <w:t>Faaliyetler</w:t>
            </w:r>
            <w:proofErr w:type="spellEnd"/>
          </w:p>
          <w:p w14:paraId="485BAB03" w14:textId="77777777" w:rsidR="007B7A73" w:rsidRDefault="007B7A73" w:rsidP="007B7A73">
            <w:pPr>
              <w:pStyle w:val="TableParagraph"/>
              <w:numPr>
                <w:ilvl w:val="0"/>
                <w:numId w:val="19"/>
              </w:numPr>
              <w:tabs>
                <w:tab w:val="left" w:pos="332"/>
              </w:tabs>
              <w:spacing w:line="219" w:lineRule="exact"/>
              <w:ind w:hanging="217"/>
              <w:rPr>
                <w:sz w:val="18"/>
              </w:rPr>
            </w:pPr>
            <w:proofErr w:type="spellStart"/>
            <w:r>
              <w:rPr>
                <w:sz w:val="18"/>
              </w:rPr>
              <w:t>Maliyetlendirme</w:t>
            </w:r>
            <w:proofErr w:type="spellEnd"/>
          </w:p>
          <w:p w14:paraId="7FBC6FE6" w14:textId="77777777" w:rsidR="007B7A73" w:rsidRDefault="007B7A73" w:rsidP="007B7A73">
            <w:pPr>
              <w:pStyle w:val="TableParagraph"/>
              <w:numPr>
                <w:ilvl w:val="0"/>
                <w:numId w:val="19"/>
              </w:numPr>
              <w:tabs>
                <w:tab w:val="left" w:pos="332"/>
              </w:tabs>
              <w:spacing w:before="1"/>
              <w:ind w:hanging="217"/>
              <w:rPr>
                <w:sz w:val="18"/>
              </w:rPr>
            </w:pPr>
            <w:proofErr w:type="spellStart"/>
            <w:r>
              <w:rPr>
                <w:sz w:val="18"/>
              </w:rPr>
              <w:t>Bütçeleme</w:t>
            </w:r>
            <w:proofErr w:type="spellEnd"/>
          </w:p>
        </w:tc>
        <w:tc>
          <w:tcPr>
            <w:tcW w:w="2977" w:type="dxa"/>
            <w:tcBorders>
              <w:top w:val="single" w:sz="18" w:space="0" w:color="000000"/>
              <w:bottom w:val="single" w:sz="18" w:space="0" w:color="000000"/>
            </w:tcBorders>
          </w:tcPr>
          <w:p w14:paraId="7B1DB446" w14:textId="77777777" w:rsidR="007B7A73" w:rsidRDefault="007B7A73" w:rsidP="00DA6D11">
            <w:pPr>
              <w:pStyle w:val="TableParagraph"/>
              <w:rPr>
                <w:b/>
                <w:sz w:val="24"/>
              </w:rPr>
            </w:pPr>
          </w:p>
          <w:p w14:paraId="3D99ED06" w14:textId="77777777" w:rsidR="007B7A73" w:rsidRDefault="007B7A73" w:rsidP="00DA6D11">
            <w:pPr>
              <w:pStyle w:val="TableParagraph"/>
              <w:rPr>
                <w:b/>
                <w:sz w:val="24"/>
              </w:rPr>
            </w:pPr>
          </w:p>
          <w:p w14:paraId="5526C1F1" w14:textId="77777777" w:rsidR="007B7A73" w:rsidRDefault="007B7A73" w:rsidP="00DA6D11">
            <w:pPr>
              <w:pStyle w:val="TableParagraph"/>
              <w:rPr>
                <w:b/>
                <w:sz w:val="26"/>
              </w:rPr>
            </w:pPr>
          </w:p>
          <w:p w14:paraId="4AEB0E52" w14:textId="77777777" w:rsidR="007B7A73" w:rsidRDefault="007B7A73" w:rsidP="00DA6D11">
            <w:pPr>
              <w:pStyle w:val="TableParagraph"/>
              <w:ind w:left="144" w:right="259"/>
              <w:jc w:val="center"/>
              <w:rPr>
                <w:sz w:val="24"/>
              </w:rPr>
            </w:pPr>
            <w:r>
              <w:rPr>
                <w:color w:val="0066CC"/>
                <w:sz w:val="24"/>
              </w:rPr>
              <w:t>PERFORMANS PROGRAMI</w:t>
            </w:r>
          </w:p>
        </w:tc>
        <w:tc>
          <w:tcPr>
            <w:tcW w:w="2832" w:type="dxa"/>
            <w:tcBorders>
              <w:top w:val="single" w:sz="18" w:space="0" w:color="000000"/>
              <w:bottom w:val="single" w:sz="18" w:space="0" w:color="000000"/>
            </w:tcBorders>
          </w:tcPr>
          <w:p w14:paraId="36913C7A" w14:textId="77777777" w:rsidR="007B7A73" w:rsidRDefault="007B7A73" w:rsidP="00DA6D11">
            <w:pPr>
              <w:pStyle w:val="TableParagraph"/>
              <w:rPr>
                <w:b/>
                <w:sz w:val="24"/>
              </w:rPr>
            </w:pPr>
          </w:p>
          <w:p w14:paraId="7CC9E23E" w14:textId="77777777" w:rsidR="007B7A73" w:rsidRDefault="007B7A73" w:rsidP="00DA6D11">
            <w:pPr>
              <w:pStyle w:val="TableParagraph"/>
              <w:rPr>
                <w:b/>
                <w:sz w:val="24"/>
              </w:rPr>
            </w:pPr>
          </w:p>
          <w:p w14:paraId="67F96121" w14:textId="77777777" w:rsidR="007B7A73" w:rsidRDefault="007B7A73" w:rsidP="00DA6D11">
            <w:pPr>
              <w:pStyle w:val="TableParagraph"/>
              <w:spacing w:before="171"/>
              <w:ind w:left="596" w:right="253" w:hanging="324"/>
              <w:rPr>
                <w:sz w:val="24"/>
              </w:rPr>
            </w:pPr>
            <w:proofErr w:type="spellStart"/>
            <w:r>
              <w:rPr>
                <w:color w:val="0066CC"/>
                <w:sz w:val="24"/>
              </w:rPr>
              <w:t>Gitmek</w:t>
            </w:r>
            <w:proofErr w:type="spellEnd"/>
            <w:r>
              <w:rPr>
                <w:color w:val="0066CC"/>
                <w:sz w:val="24"/>
              </w:rPr>
              <w:t xml:space="preserve"> </w:t>
            </w:r>
            <w:proofErr w:type="spellStart"/>
            <w:r>
              <w:rPr>
                <w:color w:val="0066CC"/>
                <w:sz w:val="24"/>
              </w:rPr>
              <w:t>istediğimiz</w:t>
            </w:r>
            <w:proofErr w:type="spellEnd"/>
            <w:r>
              <w:rPr>
                <w:color w:val="0066CC"/>
                <w:sz w:val="24"/>
              </w:rPr>
              <w:t xml:space="preserve"> yere </w:t>
            </w:r>
            <w:proofErr w:type="spellStart"/>
            <w:r>
              <w:rPr>
                <w:color w:val="0066CC"/>
                <w:sz w:val="24"/>
              </w:rPr>
              <w:t>nasıl</w:t>
            </w:r>
            <w:proofErr w:type="spellEnd"/>
            <w:r>
              <w:rPr>
                <w:color w:val="0066CC"/>
                <w:sz w:val="24"/>
              </w:rPr>
              <w:t xml:space="preserve"> </w:t>
            </w:r>
            <w:proofErr w:type="spellStart"/>
            <w:r>
              <w:rPr>
                <w:color w:val="0066CC"/>
                <w:sz w:val="24"/>
              </w:rPr>
              <w:t>ulaşabiliriz</w:t>
            </w:r>
            <w:proofErr w:type="spellEnd"/>
            <w:r>
              <w:rPr>
                <w:color w:val="0066CC"/>
                <w:sz w:val="24"/>
              </w:rPr>
              <w:t>?</w:t>
            </w:r>
          </w:p>
        </w:tc>
      </w:tr>
      <w:tr w:rsidR="007B7A73" w14:paraId="55B0C103" w14:textId="77777777" w:rsidTr="00DA6D11">
        <w:trPr>
          <w:trHeight w:val="1441"/>
        </w:trPr>
        <w:tc>
          <w:tcPr>
            <w:tcW w:w="2970" w:type="dxa"/>
            <w:tcBorders>
              <w:top w:val="single" w:sz="18" w:space="0" w:color="000000"/>
              <w:bottom w:val="single" w:sz="18" w:space="0" w:color="000000"/>
            </w:tcBorders>
          </w:tcPr>
          <w:p w14:paraId="3396FA08" w14:textId="77777777" w:rsidR="007B7A73" w:rsidRDefault="007B7A73" w:rsidP="007B7A73">
            <w:pPr>
              <w:pStyle w:val="TableParagraph"/>
              <w:numPr>
                <w:ilvl w:val="0"/>
                <w:numId w:val="18"/>
              </w:numPr>
              <w:tabs>
                <w:tab w:val="left" w:pos="332"/>
              </w:tabs>
              <w:spacing w:before="61"/>
              <w:ind w:hanging="217"/>
              <w:rPr>
                <w:sz w:val="18"/>
              </w:rPr>
            </w:pPr>
            <w:proofErr w:type="spellStart"/>
            <w:r>
              <w:rPr>
                <w:sz w:val="18"/>
              </w:rPr>
              <w:t>Stratejik</w:t>
            </w:r>
            <w:proofErr w:type="spellEnd"/>
            <w:r>
              <w:rPr>
                <w:sz w:val="18"/>
              </w:rPr>
              <w:t xml:space="preserve"> plan </w:t>
            </w:r>
            <w:proofErr w:type="spellStart"/>
            <w:r>
              <w:rPr>
                <w:sz w:val="18"/>
              </w:rPr>
              <w:t>izleme</w:t>
            </w:r>
            <w:proofErr w:type="spellEnd"/>
            <w:r>
              <w:rPr>
                <w:spacing w:val="-2"/>
                <w:sz w:val="18"/>
              </w:rPr>
              <w:t xml:space="preserve"> </w:t>
            </w:r>
            <w:proofErr w:type="spellStart"/>
            <w:r>
              <w:rPr>
                <w:sz w:val="18"/>
              </w:rPr>
              <w:t>raporu</w:t>
            </w:r>
            <w:proofErr w:type="spellEnd"/>
          </w:p>
          <w:p w14:paraId="4202E364" w14:textId="77777777" w:rsidR="007B7A73" w:rsidRDefault="007B7A73" w:rsidP="007B7A73">
            <w:pPr>
              <w:pStyle w:val="TableParagraph"/>
              <w:numPr>
                <w:ilvl w:val="0"/>
                <w:numId w:val="18"/>
              </w:numPr>
              <w:tabs>
                <w:tab w:val="left" w:pos="332"/>
              </w:tabs>
              <w:spacing w:before="1"/>
              <w:ind w:right="553"/>
              <w:rPr>
                <w:sz w:val="18"/>
              </w:rPr>
            </w:pPr>
            <w:proofErr w:type="spellStart"/>
            <w:r>
              <w:rPr>
                <w:sz w:val="18"/>
              </w:rPr>
              <w:t>Stratejik</w:t>
            </w:r>
            <w:proofErr w:type="spellEnd"/>
            <w:r>
              <w:rPr>
                <w:sz w:val="18"/>
              </w:rPr>
              <w:t xml:space="preserve"> plan</w:t>
            </w:r>
            <w:r>
              <w:rPr>
                <w:spacing w:val="-8"/>
                <w:sz w:val="18"/>
              </w:rPr>
              <w:t xml:space="preserve"> </w:t>
            </w:r>
            <w:proofErr w:type="spellStart"/>
            <w:r>
              <w:rPr>
                <w:sz w:val="18"/>
              </w:rPr>
              <w:t>değerlendirme</w:t>
            </w:r>
            <w:proofErr w:type="spellEnd"/>
            <w:r>
              <w:rPr>
                <w:sz w:val="18"/>
              </w:rPr>
              <w:t xml:space="preserve"> </w:t>
            </w:r>
            <w:proofErr w:type="spellStart"/>
            <w:r>
              <w:rPr>
                <w:sz w:val="18"/>
              </w:rPr>
              <w:t>tablosu</w:t>
            </w:r>
            <w:proofErr w:type="spellEnd"/>
          </w:p>
          <w:p w14:paraId="03DA4F0B" w14:textId="77777777" w:rsidR="007B7A73" w:rsidRDefault="007B7A73" w:rsidP="007B7A73">
            <w:pPr>
              <w:pStyle w:val="TableParagraph"/>
              <w:numPr>
                <w:ilvl w:val="0"/>
                <w:numId w:val="18"/>
              </w:numPr>
              <w:tabs>
                <w:tab w:val="left" w:pos="332"/>
              </w:tabs>
              <w:spacing w:line="219" w:lineRule="exact"/>
              <w:ind w:hanging="217"/>
              <w:rPr>
                <w:sz w:val="18"/>
              </w:rPr>
            </w:pPr>
            <w:proofErr w:type="spellStart"/>
            <w:r>
              <w:rPr>
                <w:sz w:val="18"/>
              </w:rPr>
              <w:t>Faaliyet</w:t>
            </w:r>
            <w:proofErr w:type="spellEnd"/>
            <w:r>
              <w:rPr>
                <w:spacing w:val="-1"/>
                <w:sz w:val="18"/>
              </w:rPr>
              <w:t xml:space="preserve"> </w:t>
            </w:r>
            <w:proofErr w:type="spellStart"/>
            <w:r>
              <w:rPr>
                <w:sz w:val="18"/>
              </w:rPr>
              <w:t>raporu</w:t>
            </w:r>
            <w:proofErr w:type="spellEnd"/>
          </w:p>
          <w:p w14:paraId="6917190F" w14:textId="77777777" w:rsidR="007B7A73" w:rsidRDefault="007B7A73" w:rsidP="007B7A73">
            <w:pPr>
              <w:pStyle w:val="TableParagraph"/>
              <w:numPr>
                <w:ilvl w:val="0"/>
                <w:numId w:val="18"/>
              </w:numPr>
              <w:tabs>
                <w:tab w:val="left" w:pos="332"/>
              </w:tabs>
              <w:spacing w:before="1"/>
              <w:ind w:hanging="217"/>
              <w:rPr>
                <w:sz w:val="18"/>
              </w:rPr>
            </w:pPr>
            <w:proofErr w:type="spellStart"/>
            <w:r>
              <w:rPr>
                <w:sz w:val="18"/>
              </w:rPr>
              <w:t>İç</w:t>
            </w:r>
            <w:proofErr w:type="spellEnd"/>
            <w:r>
              <w:rPr>
                <w:spacing w:val="-1"/>
                <w:sz w:val="18"/>
              </w:rPr>
              <w:t xml:space="preserve"> </w:t>
            </w:r>
            <w:proofErr w:type="spellStart"/>
            <w:r>
              <w:rPr>
                <w:sz w:val="18"/>
              </w:rPr>
              <w:t>kontrol</w:t>
            </w:r>
            <w:proofErr w:type="spellEnd"/>
          </w:p>
          <w:p w14:paraId="362939E7" w14:textId="77777777" w:rsidR="007B7A73" w:rsidRDefault="007B7A73" w:rsidP="007B7A73">
            <w:pPr>
              <w:pStyle w:val="TableParagraph"/>
              <w:numPr>
                <w:ilvl w:val="0"/>
                <w:numId w:val="18"/>
              </w:numPr>
              <w:tabs>
                <w:tab w:val="left" w:pos="332"/>
              </w:tabs>
              <w:spacing w:before="1"/>
              <w:ind w:hanging="217"/>
              <w:rPr>
                <w:sz w:val="18"/>
              </w:rPr>
            </w:pPr>
            <w:proofErr w:type="spellStart"/>
            <w:r>
              <w:rPr>
                <w:sz w:val="18"/>
              </w:rPr>
              <w:t>İç</w:t>
            </w:r>
            <w:proofErr w:type="spellEnd"/>
            <w:r>
              <w:rPr>
                <w:spacing w:val="-1"/>
                <w:sz w:val="18"/>
              </w:rPr>
              <w:t xml:space="preserve"> </w:t>
            </w:r>
            <w:proofErr w:type="spellStart"/>
            <w:r>
              <w:rPr>
                <w:sz w:val="18"/>
              </w:rPr>
              <w:t>denetim</w:t>
            </w:r>
            <w:proofErr w:type="spellEnd"/>
          </w:p>
        </w:tc>
        <w:tc>
          <w:tcPr>
            <w:tcW w:w="2977" w:type="dxa"/>
            <w:tcBorders>
              <w:top w:val="single" w:sz="18" w:space="0" w:color="000000"/>
              <w:bottom w:val="single" w:sz="18" w:space="0" w:color="000000"/>
            </w:tcBorders>
          </w:tcPr>
          <w:p w14:paraId="669F2A82" w14:textId="77777777" w:rsidR="007B7A73" w:rsidRDefault="007B7A73" w:rsidP="00DA6D11">
            <w:pPr>
              <w:pStyle w:val="TableParagraph"/>
              <w:spacing w:before="11"/>
              <w:rPr>
                <w:b/>
                <w:sz w:val="34"/>
              </w:rPr>
            </w:pPr>
          </w:p>
          <w:p w14:paraId="032EA408" w14:textId="77777777" w:rsidR="007B7A73" w:rsidRDefault="007B7A73" w:rsidP="00DA6D11">
            <w:pPr>
              <w:pStyle w:val="TableParagraph"/>
              <w:ind w:left="580" w:right="679" w:firstLine="338"/>
              <w:rPr>
                <w:sz w:val="24"/>
              </w:rPr>
            </w:pPr>
            <w:r>
              <w:rPr>
                <w:color w:val="808080"/>
                <w:sz w:val="24"/>
              </w:rPr>
              <w:t>İZLEME VE DEĞERLENDİRME</w:t>
            </w:r>
          </w:p>
        </w:tc>
        <w:tc>
          <w:tcPr>
            <w:tcW w:w="2832" w:type="dxa"/>
            <w:tcBorders>
              <w:top w:val="single" w:sz="18" w:space="0" w:color="000000"/>
              <w:bottom w:val="single" w:sz="18" w:space="0" w:color="000000"/>
            </w:tcBorders>
          </w:tcPr>
          <w:p w14:paraId="2F57827A" w14:textId="77777777" w:rsidR="007B7A73" w:rsidRDefault="007B7A73" w:rsidP="00DA6D11">
            <w:pPr>
              <w:pStyle w:val="TableParagraph"/>
              <w:spacing w:before="11"/>
              <w:rPr>
                <w:b/>
                <w:sz w:val="34"/>
              </w:rPr>
            </w:pPr>
          </w:p>
          <w:p w14:paraId="4B35454F" w14:textId="77777777" w:rsidR="007B7A73" w:rsidRPr="007B7A73" w:rsidRDefault="007B7A73" w:rsidP="00DA6D11">
            <w:pPr>
              <w:pStyle w:val="TableParagraph"/>
              <w:ind w:left="512" w:right="131" w:hanging="363"/>
              <w:rPr>
                <w:sz w:val="24"/>
              </w:rPr>
            </w:pPr>
            <w:proofErr w:type="spellStart"/>
            <w:r w:rsidRPr="007B7A73">
              <w:rPr>
                <w:sz w:val="24"/>
              </w:rPr>
              <w:t>Başarımızı</w:t>
            </w:r>
            <w:proofErr w:type="spellEnd"/>
            <w:r w:rsidRPr="007B7A73">
              <w:rPr>
                <w:sz w:val="24"/>
              </w:rPr>
              <w:t xml:space="preserve"> </w:t>
            </w:r>
            <w:proofErr w:type="spellStart"/>
            <w:r w:rsidRPr="007B7A73">
              <w:rPr>
                <w:sz w:val="24"/>
              </w:rPr>
              <w:t>nasıl</w:t>
            </w:r>
            <w:proofErr w:type="spellEnd"/>
            <w:r w:rsidRPr="007B7A73">
              <w:rPr>
                <w:sz w:val="24"/>
              </w:rPr>
              <w:t xml:space="preserve"> </w:t>
            </w:r>
            <w:proofErr w:type="spellStart"/>
            <w:r w:rsidRPr="007B7A73">
              <w:rPr>
                <w:sz w:val="24"/>
              </w:rPr>
              <w:t>takip</w:t>
            </w:r>
            <w:proofErr w:type="spellEnd"/>
            <w:r w:rsidRPr="007B7A73">
              <w:rPr>
                <w:sz w:val="24"/>
              </w:rPr>
              <w:t xml:space="preserve"> </w:t>
            </w:r>
            <w:proofErr w:type="spellStart"/>
            <w:r w:rsidRPr="007B7A73">
              <w:rPr>
                <w:sz w:val="24"/>
              </w:rPr>
              <w:t>eder</w:t>
            </w:r>
            <w:proofErr w:type="spellEnd"/>
            <w:r w:rsidRPr="007B7A73">
              <w:rPr>
                <w:sz w:val="24"/>
              </w:rPr>
              <w:t xml:space="preserve"> </w:t>
            </w:r>
            <w:proofErr w:type="spellStart"/>
            <w:r w:rsidRPr="007B7A73">
              <w:rPr>
                <w:sz w:val="24"/>
              </w:rPr>
              <w:t>ve</w:t>
            </w:r>
            <w:proofErr w:type="spellEnd"/>
            <w:r w:rsidRPr="007B7A73">
              <w:rPr>
                <w:sz w:val="24"/>
              </w:rPr>
              <w:t xml:space="preserve"> </w:t>
            </w:r>
            <w:proofErr w:type="spellStart"/>
            <w:r w:rsidRPr="007B7A73">
              <w:rPr>
                <w:sz w:val="24"/>
              </w:rPr>
              <w:t>değerlendiririz</w:t>
            </w:r>
            <w:proofErr w:type="spellEnd"/>
            <w:r w:rsidRPr="007B7A73">
              <w:rPr>
                <w:sz w:val="24"/>
              </w:rPr>
              <w:t>?</w:t>
            </w:r>
          </w:p>
        </w:tc>
      </w:tr>
    </w:tbl>
    <w:p w14:paraId="4128A871" w14:textId="6282209A" w:rsidR="0004060D" w:rsidRDefault="0004060D" w:rsidP="00416946">
      <w:pPr>
        <w:rPr>
          <w:rFonts w:ascii="Times New Roman" w:hAnsi="Times New Roman" w:cs="Times New Roman"/>
          <w:b/>
          <w:sz w:val="24"/>
          <w:szCs w:val="24"/>
        </w:rPr>
      </w:pPr>
    </w:p>
    <w:p w14:paraId="3529A17E" w14:textId="192527AE" w:rsidR="007B7A73" w:rsidRDefault="007B7A73" w:rsidP="00416946">
      <w:pPr>
        <w:rPr>
          <w:rFonts w:ascii="Times New Roman" w:hAnsi="Times New Roman" w:cs="Times New Roman"/>
          <w:b/>
          <w:sz w:val="24"/>
          <w:szCs w:val="24"/>
        </w:rPr>
      </w:pPr>
    </w:p>
    <w:p w14:paraId="41700DEF" w14:textId="61A0907B" w:rsidR="007B7A73" w:rsidRDefault="007B7A73" w:rsidP="00416946">
      <w:pPr>
        <w:rPr>
          <w:rFonts w:ascii="Times New Roman" w:hAnsi="Times New Roman" w:cs="Times New Roman"/>
          <w:b/>
          <w:sz w:val="24"/>
          <w:szCs w:val="24"/>
        </w:rPr>
      </w:pPr>
    </w:p>
    <w:p w14:paraId="67D3B07D" w14:textId="50DFF755" w:rsidR="007B7A73" w:rsidRDefault="007B7A73" w:rsidP="00416946">
      <w:pPr>
        <w:rPr>
          <w:rFonts w:ascii="Times New Roman" w:hAnsi="Times New Roman" w:cs="Times New Roman"/>
          <w:b/>
          <w:sz w:val="24"/>
          <w:szCs w:val="24"/>
        </w:rPr>
      </w:pPr>
    </w:p>
    <w:p w14:paraId="3B204FB2" w14:textId="77777777" w:rsidR="00014109" w:rsidRDefault="00014109" w:rsidP="00416946">
      <w:pPr>
        <w:rPr>
          <w:rFonts w:ascii="Times New Roman" w:hAnsi="Times New Roman" w:cs="Times New Roman"/>
          <w:b/>
          <w:sz w:val="24"/>
          <w:szCs w:val="24"/>
        </w:rPr>
      </w:pPr>
    </w:p>
    <w:p w14:paraId="612E3B2D" w14:textId="77777777" w:rsidR="007B7A73" w:rsidRDefault="007B7A73" w:rsidP="00416946">
      <w:pPr>
        <w:rPr>
          <w:rFonts w:ascii="Times New Roman" w:hAnsi="Times New Roman" w:cs="Times New Roman"/>
          <w:b/>
          <w:sz w:val="24"/>
          <w:szCs w:val="24"/>
        </w:rPr>
      </w:pPr>
    </w:p>
    <w:p w14:paraId="4FD2BBD6" w14:textId="77777777" w:rsidR="001341C6" w:rsidRDefault="001341C6" w:rsidP="00B27180">
      <w:pPr>
        <w:pStyle w:val="Stil1"/>
        <w:numPr>
          <w:ilvl w:val="0"/>
          <w:numId w:val="2"/>
        </w:numPr>
        <w:rPr>
          <w:b/>
        </w:rPr>
      </w:pPr>
      <w:bookmarkStart w:id="6" w:name="_Toc475524648"/>
      <w:r w:rsidRPr="006E70C2">
        <w:rPr>
          <w:b/>
        </w:rPr>
        <w:t>YÖNTEM VE SÜREÇ</w:t>
      </w:r>
      <w:bookmarkEnd w:id="6"/>
    </w:p>
    <w:p w14:paraId="627CD0D7" w14:textId="77777777" w:rsidR="00E41F7C" w:rsidRDefault="00E41F7C" w:rsidP="005F1200">
      <w:pPr>
        <w:autoSpaceDE w:val="0"/>
        <w:autoSpaceDN w:val="0"/>
        <w:adjustRightInd w:val="0"/>
        <w:spacing w:after="0" w:line="240" w:lineRule="auto"/>
        <w:ind w:firstLine="360"/>
        <w:jc w:val="both"/>
        <w:rPr>
          <w:rFonts w:ascii="Times New Roman" w:hAnsi="Times New Roman" w:cs="Times New Roman"/>
          <w:sz w:val="24"/>
          <w:szCs w:val="24"/>
        </w:rPr>
      </w:pPr>
      <w:r w:rsidRPr="00E41F7C">
        <w:rPr>
          <w:rFonts w:ascii="Times New Roman" w:hAnsi="Times New Roman" w:cs="Times New Roman"/>
          <w:sz w:val="24"/>
          <w:szCs w:val="24"/>
        </w:rPr>
        <w:t>Stratejik plan</w:t>
      </w:r>
      <w:r>
        <w:rPr>
          <w:rFonts w:ascii="Times New Roman" w:hAnsi="Times New Roman" w:cs="Times New Roman"/>
          <w:sz w:val="24"/>
          <w:szCs w:val="24"/>
        </w:rPr>
        <w:t>ın</w:t>
      </w:r>
      <w:r w:rsidRPr="00E41F7C">
        <w:rPr>
          <w:rFonts w:ascii="Times New Roman" w:hAnsi="Times New Roman" w:cs="Times New Roman"/>
          <w:sz w:val="24"/>
          <w:szCs w:val="24"/>
        </w:rPr>
        <w:t xml:space="preserve"> </w:t>
      </w:r>
      <w:r>
        <w:rPr>
          <w:rFonts w:ascii="Times New Roman" w:hAnsi="Times New Roman" w:cs="Times New Roman"/>
          <w:sz w:val="24"/>
          <w:szCs w:val="24"/>
        </w:rPr>
        <w:t>hazırlanması ve uygulanma süreci altı</w:t>
      </w:r>
      <w:r w:rsidRPr="00E41F7C">
        <w:rPr>
          <w:rFonts w:ascii="Times New Roman" w:hAnsi="Times New Roman" w:cs="Times New Roman"/>
          <w:sz w:val="24"/>
          <w:szCs w:val="24"/>
        </w:rPr>
        <w:t xml:space="preserve"> aşama</w:t>
      </w:r>
      <w:r>
        <w:rPr>
          <w:rFonts w:ascii="Times New Roman" w:hAnsi="Times New Roman" w:cs="Times New Roman"/>
          <w:sz w:val="24"/>
          <w:szCs w:val="24"/>
        </w:rPr>
        <w:t xml:space="preserve">dan oluşmaktadır. </w:t>
      </w:r>
      <w:r w:rsidRPr="00E41F7C">
        <w:rPr>
          <w:rFonts w:ascii="Times New Roman" w:hAnsi="Times New Roman" w:cs="Times New Roman"/>
          <w:sz w:val="24"/>
          <w:szCs w:val="24"/>
        </w:rPr>
        <w:t xml:space="preserve">Bu aşamalar: </w:t>
      </w:r>
      <w:r w:rsidRPr="00E41F7C">
        <w:rPr>
          <w:rFonts w:ascii="Times New Roman" w:hAnsi="Times New Roman" w:cs="Times New Roman"/>
          <w:b/>
          <w:i/>
          <w:iCs/>
          <w:sz w:val="24"/>
          <w:szCs w:val="24"/>
          <w:u w:val="single"/>
        </w:rPr>
        <w:t>Stratejik Plan Hazırlık Süreci, Durum Analizi, Geleceğe Bakış, Farklılaşma Stratejisi, Strateji Geliştirme, İzleme ve Değerlendirme</w:t>
      </w:r>
      <w:r w:rsidRPr="00E41F7C">
        <w:rPr>
          <w:rFonts w:ascii="Times New Roman" w:hAnsi="Times New Roman" w:cs="Times New Roman"/>
          <w:i/>
          <w:iCs/>
          <w:sz w:val="24"/>
          <w:szCs w:val="24"/>
        </w:rPr>
        <w:t xml:space="preserve"> </w:t>
      </w:r>
      <w:r w:rsidRPr="00E41F7C">
        <w:rPr>
          <w:rFonts w:ascii="Times New Roman" w:hAnsi="Times New Roman" w:cs="Times New Roman"/>
          <w:sz w:val="24"/>
          <w:szCs w:val="24"/>
        </w:rPr>
        <w:t>aşamaları</w:t>
      </w:r>
      <w:r>
        <w:rPr>
          <w:rFonts w:ascii="Times New Roman" w:hAnsi="Times New Roman" w:cs="Times New Roman"/>
          <w:sz w:val="24"/>
          <w:szCs w:val="24"/>
        </w:rPr>
        <w:t>dır.</w:t>
      </w:r>
    </w:p>
    <w:p w14:paraId="6964A89C" w14:textId="77777777" w:rsidR="00E41F7C" w:rsidRPr="00E41F7C" w:rsidRDefault="00E41F7C" w:rsidP="00E41F7C">
      <w:pPr>
        <w:autoSpaceDE w:val="0"/>
        <w:autoSpaceDN w:val="0"/>
        <w:adjustRightInd w:val="0"/>
        <w:spacing w:after="0" w:line="240" w:lineRule="auto"/>
        <w:jc w:val="both"/>
        <w:rPr>
          <w:rFonts w:ascii="Times New Roman" w:hAnsi="Times New Roman" w:cs="Times New Roman"/>
          <w:sz w:val="24"/>
          <w:szCs w:val="24"/>
        </w:rPr>
      </w:pPr>
    </w:p>
    <w:p w14:paraId="55A56713" w14:textId="77777777" w:rsidR="001341C6" w:rsidRPr="00DF2A1F" w:rsidRDefault="001341C6" w:rsidP="001341C6">
      <w:pPr>
        <w:pStyle w:val="Stil2"/>
        <w:rPr>
          <w:b/>
        </w:rPr>
      </w:pPr>
      <w:bookmarkStart w:id="7" w:name="_Toc475524649"/>
      <w:r w:rsidRPr="00DF2A1F">
        <w:rPr>
          <w:b/>
        </w:rPr>
        <w:t>Stratejik Plan Hazırlık Süreci</w:t>
      </w:r>
      <w:bookmarkEnd w:id="7"/>
    </w:p>
    <w:p w14:paraId="45702E27" w14:textId="77777777" w:rsidR="005F1200" w:rsidRDefault="005F1200" w:rsidP="005F1200">
      <w:pPr>
        <w:pStyle w:val="Stil4"/>
      </w:pPr>
      <w:r>
        <w:t>Üç aşamadan oluşmaktadır.</w:t>
      </w:r>
    </w:p>
    <w:p w14:paraId="7BA7575F" w14:textId="77777777" w:rsidR="001341C6" w:rsidRPr="00DF2A1F" w:rsidRDefault="001341C6" w:rsidP="001341C6">
      <w:pPr>
        <w:pStyle w:val="Stil3"/>
        <w:rPr>
          <w:b/>
        </w:rPr>
      </w:pPr>
      <w:r w:rsidRPr="00DF2A1F">
        <w:rPr>
          <w:b/>
        </w:rPr>
        <w:t xml:space="preserve"> </w:t>
      </w:r>
      <w:bookmarkStart w:id="8" w:name="_Toc475524650"/>
      <w:r w:rsidRPr="00DF2A1F">
        <w:rPr>
          <w:b/>
        </w:rPr>
        <w:t>Planın Sahiplenilmesi</w:t>
      </w:r>
      <w:bookmarkEnd w:id="8"/>
    </w:p>
    <w:p w14:paraId="5DCFC31B" w14:textId="4573C412" w:rsidR="005F1200" w:rsidRDefault="005F1200" w:rsidP="00E55387">
      <w:pPr>
        <w:pStyle w:val="Stil4"/>
        <w:ind w:firstLine="348"/>
        <w:jc w:val="both"/>
      </w:pPr>
      <w:r w:rsidRPr="005F1200">
        <w:t>Stratejik planlamanın başarısı ancak üniversitenin tüm çalışanlarının planı sahiplenmesiyle mümkündür. Stratejik planlama üniversite içinde belirli bir birimin ya da kişinin işi olarak görülmemelidir. Plan hazırlamak ve üniversiteyi bu plan doğrultusunda yönetmek üniversite yönetiminin ana işlevlerindendir. Bu nedenle, rektörün desteği ve yönlendirmesi, stratejik planlamanın vazgeçilmez koşuludur. Rektör, stratejik plan yaklaşımını benimsediğini üniversite çalışanlarıyla paylaşmalı ve kurumsal sahiplenmeyi sağlamalıdır.</w:t>
      </w:r>
      <w:r w:rsidR="00E55387">
        <w:t xml:space="preserve"> Strateji Geliştirme Daire Başkanlığı tarafından yeni stratejik plan hazırlanması gerekliliği </w:t>
      </w:r>
      <w:r w:rsidR="007B7A73">
        <w:t>Temmuz</w:t>
      </w:r>
      <w:r w:rsidR="00681FEB" w:rsidRPr="00192F57">
        <w:t xml:space="preserve"> 20</w:t>
      </w:r>
      <w:r w:rsidR="007B7A73">
        <w:t>22</w:t>
      </w:r>
      <w:r w:rsidR="00192F57" w:rsidRPr="00192F57">
        <w:t>’de</w:t>
      </w:r>
      <w:r w:rsidR="00681FEB" w:rsidRPr="00192F57">
        <w:t xml:space="preserve"> </w:t>
      </w:r>
      <w:r w:rsidR="00E55387" w:rsidRPr="00192F57">
        <w:t>Rektöre bildiril</w:t>
      </w:r>
      <w:r w:rsidR="00681FEB" w:rsidRPr="00192F57">
        <w:t xml:space="preserve">miş olup, </w:t>
      </w:r>
      <w:r w:rsidR="00E55387" w:rsidRPr="00192F57">
        <w:t xml:space="preserve">Rektör tarafından Stratejik Planın hazırlanma sürecine girildiği Genelge 1 ile tüm akademik ve idari birimlere duyurularak hazırlık </w:t>
      </w:r>
      <w:r w:rsidR="003C47C3" w:rsidRPr="00192F57">
        <w:t>çalışmalarına başlanılmıştır.</w:t>
      </w:r>
    </w:p>
    <w:p w14:paraId="067CDCB9" w14:textId="77777777" w:rsidR="000265DE" w:rsidRPr="006E70C2" w:rsidRDefault="000265DE" w:rsidP="005F1200">
      <w:pPr>
        <w:pStyle w:val="Stil4"/>
        <w:ind w:firstLine="348"/>
        <w:jc w:val="both"/>
      </w:pPr>
    </w:p>
    <w:p w14:paraId="7F2C469F" w14:textId="77777777" w:rsidR="001341C6" w:rsidRPr="00DF2A1F" w:rsidRDefault="001341C6" w:rsidP="001341C6">
      <w:pPr>
        <w:pStyle w:val="Stil3"/>
        <w:rPr>
          <w:b/>
        </w:rPr>
      </w:pPr>
      <w:r w:rsidRPr="00DF2A1F">
        <w:rPr>
          <w:b/>
        </w:rPr>
        <w:t xml:space="preserve"> </w:t>
      </w:r>
      <w:bookmarkStart w:id="9" w:name="_Toc475524651"/>
      <w:r w:rsidRPr="00DF2A1F">
        <w:rPr>
          <w:b/>
        </w:rPr>
        <w:t>Planlama Sürecinin Organizasyonu</w:t>
      </w:r>
      <w:bookmarkEnd w:id="9"/>
    </w:p>
    <w:p w14:paraId="609E4269" w14:textId="77777777" w:rsidR="005F1200" w:rsidRDefault="005F1200" w:rsidP="007B7A73">
      <w:pPr>
        <w:pStyle w:val="Stil4"/>
        <w:jc w:val="both"/>
      </w:pPr>
      <w:r>
        <w:t>Stratejik planlama katılımcı bir planlama yaklaşımıdır. Üniversite içinde rektörden başlayarak her kademede çalışanların katılımını gerektirir. Stratejik planlama sürecinde temel aktörler ve üstlenilecek işlevler belirlenir. Stratejik planlama sürecine dâhil olması gereken kişi, birim ve ekipler aşağıda yer almaktadır:</w:t>
      </w:r>
    </w:p>
    <w:p w14:paraId="3266B1B4" w14:textId="77777777" w:rsidR="005F1200" w:rsidRPr="005F1200" w:rsidRDefault="005F1200" w:rsidP="005F1200">
      <w:pPr>
        <w:pStyle w:val="Stil4"/>
        <w:rPr>
          <w:b/>
        </w:rPr>
      </w:pPr>
      <w:r w:rsidRPr="005F1200">
        <w:rPr>
          <w:b/>
        </w:rPr>
        <w:t>Rektör</w:t>
      </w:r>
    </w:p>
    <w:p w14:paraId="28BC0E06" w14:textId="77777777" w:rsidR="005F1200" w:rsidRDefault="005F1200" w:rsidP="005F1200">
      <w:pPr>
        <w:pStyle w:val="Stil4"/>
        <w:numPr>
          <w:ilvl w:val="0"/>
          <w:numId w:val="7"/>
        </w:numPr>
        <w:jc w:val="both"/>
      </w:pPr>
      <w:r>
        <w:t>Rektör, stratejik planlama çalışmalarının başladığını bir iç genelge (Genelge 1) ile duyurur. Genelge 1’de stratejik planın hazırlanması için üniversitedeki tüm birimlere;</w:t>
      </w:r>
    </w:p>
    <w:p w14:paraId="5172C888" w14:textId="77777777" w:rsidR="005F1200" w:rsidRDefault="005F1200" w:rsidP="005F1200">
      <w:pPr>
        <w:pStyle w:val="Stil4"/>
        <w:numPr>
          <w:ilvl w:val="0"/>
          <w:numId w:val="6"/>
        </w:numPr>
        <w:spacing w:after="0"/>
        <w:ind w:firstLine="341"/>
        <w:jc w:val="both"/>
      </w:pPr>
      <w:r>
        <w:t>Çalışmaların Rektör tarafından sahiplenildiği ve takibinin yapılacağı,</w:t>
      </w:r>
    </w:p>
    <w:p w14:paraId="3B83E6C4" w14:textId="68300ED3" w:rsidR="005F1200" w:rsidRDefault="005F1200" w:rsidP="005F1200">
      <w:pPr>
        <w:pStyle w:val="Stil4"/>
        <w:numPr>
          <w:ilvl w:val="0"/>
          <w:numId w:val="6"/>
        </w:numPr>
        <w:spacing w:after="0"/>
        <w:ind w:firstLine="341"/>
        <w:jc w:val="both"/>
      </w:pPr>
      <w:r>
        <w:t xml:space="preserve">Çalışmaları üst düzeyde yönlendirmek üzere bir </w:t>
      </w:r>
      <w:r w:rsidR="0010049E">
        <w:t>Strateji Geliştirme Kurulu</w:t>
      </w:r>
      <w:r>
        <w:t xml:space="preserve"> kurulduğu,</w:t>
      </w:r>
    </w:p>
    <w:p w14:paraId="4E38D37B" w14:textId="77777777" w:rsidR="005F1200" w:rsidRDefault="005F1200" w:rsidP="005F1200">
      <w:pPr>
        <w:pStyle w:val="Stil4"/>
        <w:numPr>
          <w:ilvl w:val="0"/>
          <w:numId w:val="6"/>
        </w:numPr>
        <w:spacing w:after="0"/>
        <w:ind w:firstLine="341"/>
        <w:jc w:val="both"/>
      </w:pPr>
      <w:r>
        <w:t>Çalışmaların Strateji Geliştirme Daire Başkanlığı koordinasyonunda yürütüleceği,</w:t>
      </w:r>
    </w:p>
    <w:p w14:paraId="7515ED32" w14:textId="77777777" w:rsidR="005F1200" w:rsidRDefault="005F1200" w:rsidP="005F1200">
      <w:pPr>
        <w:pStyle w:val="Stil4"/>
        <w:numPr>
          <w:ilvl w:val="0"/>
          <w:numId w:val="6"/>
        </w:numPr>
        <w:ind w:firstLine="341"/>
        <w:jc w:val="both"/>
      </w:pPr>
      <w:r>
        <w:t>Stratejik planlama ekibine harcama birimlerince üyelerin görevlendirilmesi ve bu üyelerin stratejik planlama ekibi alt başlığı altında belirtilen nitelikleri haiz olması gerektiği bildirilir.</w:t>
      </w:r>
    </w:p>
    <w:p w14:paraId="65399D5C" w14:textId="77777777" w:rsidR="005F1200" w:rsidRDefault="005F1200" w:rsidP="005F1200">
      <w:pPr>
        <w:pStyle w:val="Stil4"/>
        <w:numPr>
          <w:ilvl w:val="0"/>
          <w:numId w:val="7"/>
        </w:numPr>
        <w:jc w:val="both"/>
      </w:pPr>
      <w:r>
        <w:lastRenderedPageBreak/>
        <w:t>Rektör hazırlık programını içeren Genelge 2’yi yayımlar.</w:t>
      </w:r>
    </w:p>
    <w:p w14:paraId="0AC38B18" w14:textId="77777777" w:rsidR="0010049E" w:rsidRDefault="0010049E" w:rsidP="0010049E">
      <w:pPr>
        <w:pStyle w:val="GvdeMetni"/>
        <w:numPr>
          <w:ilvl w:val="0"/>
          <w:numId w:val="7"/>
        </w:numPr>
        <w:spacing w:before="120"/>
        <w:ind w:right="132"/>
        <w:jc w:val="both"/>
      </w:pPr>
      <w:r>
        <w:t>Rektör, stratejik plan hazırlıkları çerçevesinde, üniversitenin misyon ve vizyon bildirimlerinin oluşturulması ile farklılaşma stratejisinin belirlenmesi için perspektif verir. Rektör, Strateji Geliştirme Kuruluna başkanlık eder. Ayrıca, stratejik planlama ekibinin doğal başkanı olup gerek gördüğü durumlarda ekibin başkanlığını yürütebilir ve ihtiyaç duyulduğu hallerde stratejik planlama ekibinin çalışmalarına katkı verir.</w:t>
      </w:r>
    </w:p>
    <w:p w14:paraId="5F84D200" w14:textId="77777777" w:rsidR="0010049E" w:rsidRDefault="0010049E" w:rsidP="0010049E">
      <w:pPr>
        <w:pStyle w:val="GvdeMetni"/>
        <w:numPr>
          <w:ilvl w:val="0"/>
          <w:numId w:val="7"/>
        </w:numPr>
        <w:spacing w:before="52"/>
        <w:ind w:right="130"/>
        <w:jc w:val="both"/>
      </w:pPr>
      <w:r>
        <w:t>Ayrıca herhangi bir hazırlama zorunluluğu olmamakla birlikte stratejik planı onaylamasını müteakip, uygun görmesi halinde stratejik plana yönelik üniversite ya da fakülteler gibi daha alt</w:t>
      </w:r>
      <w:r>
        <w:rPr>
          <w:spacing w:val="-11"/>
        </w:rPr>
        <w:t xml:space="preserve"> </w:t>
      </w:r>
      <w:r>
        <w:t>düzeyler</w:t>
      </w:r>
      <w:r>
        <w:rPr>
          <w:spacing w:val="-10"/>
        </w:rPr>
        <w:t xml:space="preserve"> </w:t>
      </w:r>
      <w:r>
        <w:t>için</w:t>
      </w:r>
      <w:r>
        <w:rPr>
          <w:spacing w:val="-13"/>
        </w:rPr>
        <w:t xml:space="preserve"> </w:t>
      </w:r>
      <w:r>
        <w:t>bir</w:t>
      </w:r>
      <w:r>
        <w:rPr>
          <w:spacing w:val="-13"/>
        </w:rPr>
        <w:t xml:space="preserve"> </w:t>
      </w:r>
      <w:r>
        <w:t>eylem</w:t>
      </w:r>
      <w:r>
        <w:rPr>
          <w:spacing w:val="-11"/>
        </w:rPr>
        <w:t xml:space="preserve"> </w:t>
      </w:r>
      <w:r>
        <w:t>planı</w:t>
      </w:r>
      <w:r>
        <w:rPr>
          <w:spacing w:val="-12"/>
        </w:rPr>
        <w:t xml:space="preserve"> </w:t>
      </w:r>
      <w:r>
        <w:t>hazırlanması</w:t>
      </w:r>
      <w:r>
        <w:rPr>
          <w:spacing w:val="-11"/>
        </w:rPr>
        <w:t xml:space="preserve"> </w:t>
      </w:r>
      <w:r>
        <w:t>kararını</w:t>
      </w:r>
      <w:r>
        <w:rPr>
          <w:spacing w:val="-11"/>
        </w:rPr>
        <w:t xml:space="preserve"> </w:t>
      </w:r>
      <w:r>
        <w:t>verebilir</w:t>
      </w:r>
      <w:r>
        <w:rPr>
          <w:vertAlign w:val="superscript"/>
        </w:rPr>
        <w:t>2</w:t>
      </w:r>
      <w:r>
        <w:t>.</w:t>
      </w:r>
      <w:r>
        <w:rPr>
          <w:spacing w:val="-12"/>
        </w:rPr>
        <w:t xml:space="preserve"> </w:t>
      </w:r>
      <w:r>
        <w:t>Bu</w:t>
      </w:r>
      <w:r>
        <w:rPr>
          <w:spacing w:val="-10"/>
        </w:rPr>
        <w:t xml:space="preserve"> </w:t>
      </w:r>
      <w:r>
        <w:t>çerçevede</w:t>
      </w:r>
      <w:r>
        <w:rPr>
          <w:spacing w:val="-13"/>
        </w:rPr>
        <w:t xml:space="preserve"> </w:t>
      </w:r>
      <w:r>
        <w:t>hazırlanan</w:t>
      </w:r>
      <w:r>
        <w:rPr>
          <w:spacing w:val="-13"/>
        </w:rPr>
        <w:t xml:space="preserve"> </w:t>
      </w:r>
      <w:r>
        <w:t>eylem planlarını</w:t>
      </w:r>
      <w:r>
        <w:rPr>
          <w:spacing w:val="-3"/>
        </w:rPr>
        <w:t xml:space="preserve"> </w:t>
      </w:r>
      <w:r>
        <w:t>onaylar.</w:t>
      </w:r>
    </w:p>
    <w:p w14:paraId="6F281AB2" w14:textId="77777777" w:rsidR="000265DE" w:rsidRDefault="000265DE" w:rsidP="000265DE">
      <w:pPr>
        <w:pStyle w:val="Stil4"/>
        <w:numPr>
          <w:ilvl w:val="0"/>
          <w:numId w:val="7"/>
        </w:numPr>
        <w:jc w:val="both"/>
      </w:pPr>
      <w:r>
        <w:t xml:space="preserve">Stratejik plana dair altı aylık dönemlerde izleme ve değerlendirme toplantıları yapar. </w:t>
      </w:r>
    </w:p>
    <w:p w14:paraId="288C93F5" w14:textId="77777777" w:rsidR="0010049E" w:rsidRDefault="0010049E" w:rsidP="0010049E">
      <w:pPr>
        <w:pStyle w:val="GvdeMetni"/>
        <w:numPr>
          <w:ilvl w:val="0"/>
          <w:numId w:val="7"/>
        </w:numPr>
        <w:spacing w:before="120"/>
        <w:ind w:right="134"/>
        <w:jc w:val="both"/>
      </w:pPr>
      <w:r>
        <w:t>Stratejik plan çalışmalarını her aşamada destekler, en üst seviyede karar alınması gereken tartışmalı hususları karara bağlar.</w:t>
      </w:r>
    </w:p>
    <w:p w14:paraId="21DCB2D8" w14:textId="6AFA3177" w:rsidR="00443818" w:rsidRPr="00443818" w:rsidRDefault="0010049E" w:rsidP="00443818">
      <w:pPr>
        <w:pStyle w:val="Stil4"/>
        <w:rPr>
          <w:b/>
        </w:rPr>
      </w:pPr>
      <w:r>
        <w:rPr>
          <w:b/>
        </w:rPr>
        <w:t>Strateji Geliştirme</w:t>
      </w:r>
      <w:r w:rsidR="00443818" w:rsidRPr="00443818">
        <w:rPr>
          <w:b/>
        </w:rPr>
        <w:t xml:space="preserve"> Kurulu</w:t>
      </w:r>
    </w:p>
    <w:p w14:paraId="6312366A" w14:textId="57B3DB2A" w:rsidR="0010049E" w:rsidRDefault="0010049E" w:rsidP="0010049E">
      <w:pPr>
        <w:pStyle w:val="GvdeMetni"/>
        <w:spacing w:before="120"/>
        <w:ind w:right="132"/>
        <w:jc w:val="both"/>
      </w:pPr>
      <w:r>
        <w:t>Strateji Geliştirme Kurulu, Rektörün başkanlığında üniversite yönetim kurulu üyeleri ve genel sekreter</w:t>
      </w:r>
      <w:r>
        <w:rPr>
          <w:spacing w:val="-7"/>
        </w:rPr>
        <w:t xml:space="preserve"> </w:t>
      </w:r>
      <w:r>
        <w:t>ile</w:t>
      </w:r>
      <w:r>
        <w:rPr>
          <w:spacing w:val="-7"/>
        </w:rPr>
        <w:t xml:space="preserve"> </w:t>
      </w:r>
      <w:r>
        <w:t>ihtiyaç</w:t>
      </w:r>
      <w:r>
        <w:rPr>
          <w:spacing w:val="-5"/>
        </w:rPr>
        <w:t xml:space="preserve"> </w:t>
      </w:r>
      <w:r>
        <w:t>duyması</w:t>
      </w:r>
      <w:r>
        <w:rPr>
          <w:spacing w:val="-5"/>
        </w:rPr>
        <w:t xml:space="preserve"> </w:t>
      </w:r>
      <w:r>
        <w:t>halinde</w:t>
      </w:r>
      <w:r>
        <w:rPr>
          <w:spacing w:val="-5"/>
        </w:rPr>
        <w:t xml:space="preserve"> </w:t>
      </w:r>
      <w:r>
        <w:t>Rektörün</w:t>
      </w:r>
      <w:r>
        <w:rPr>
          <w:spacing w:val="-6"/>
        </w:rPr>
        <w:t xml:space="preserve"> </w:t>
      </w:r>
      <w:r>
        <w:t>görevlendireceği</w:t>
      </w:r>
      <w:r>
        <w:rPr>
          <w:spacing w:val="-7"/>
        </w:rPr>
        <w:t xml:space="preserve"> </w:t>
      </w:r>
      <w:r>
        <w:t>diğer</w:t>
      </w:r>
      <w:r>
        <w:rPr>
          <w:spacing w:val="-6"/>
        </w:rPr>
        <w:t xml:space="preserve"> </w:t>
      </w:r>
      <w:r>
        <w:t>kişilerden</w:t>
      </w:r>
      <w:r>
        <w:rPr>
          <w:spacing w:val="-5"/>
        </w:rPr>
        <w:t xml:space="preserve"> </w:t>
      </w:r>
      <w:r>
        <w:t>oluşur.</w:t>
      </w:r>
      <w:r>
        <w:rPr>
          <w:spacing w:val="-7"/>
        </w:rPr>
        <w:t xml:space="preserve"> </w:t>
      </w:r>
      <w:r>
        <w:t>Strateji Geliştirme</w:t>
      </w:r>
      <w:r>
        <w:rPr>
          <w:spacing w:val="-11"/>
        </w:rPr>
        <w:t xml:space="preserve"> </w:t>
      </w:r>
      <w:r>
        <w:t>Kurulu</w:t>
      </w:r>
      <w:r>
        <w:rPr>
          <w:spacing w:val="-9"/>
        </w:rPr>
        <w:t xml:space="preserve"> </w:t>
      </w:r>
      <w:r>
        <w:t>üyelerinin</w:t>
      </w:r>
      <w:r>
        <w:rPr>
          <w:spacing w:val="-11"/>
        </w:rPr>
        <w:t xml:space="preserve"> </w:t>
      </w:r>
      <w:r>
        <w:t>listesine</w:t>
      </w:r>
      <w:r>
        <w:rPr>
          <w:spacing w:val="-10"/>
        </w:rPr>
        <w:t xml:space="preserve"> </w:t>
      </w:r>
      <w:r>
        <w:t>Stratejik</w:t>
      </w:r>
      <w:r>
        <w:rPr>
          <w:spacing w:val="-13"/>
        </w:rPr>
        <w:t xml:space="preserve"> </w:t>
      </w:r>
      <w:r>
        <w:t>Plan</w:t>
      </w:r>
      <w:r>
        <w:rPr>
          <w:spacing w:val="-10"/>
        </w:rPr>
        <w:t xml:space="preserve"> </w:t>
      </w:r>
      <w:r>
        <w:t>Genelgesinde</w:t>
      </w:r>
      <w:r>
        <w:rPr>
          <w:spacing w:val="-10"/>
        </w:rPr>
        <w:t xml:space="preserve"> </w:t>
      </w:r>
      <w:r>
        <w:t>yer</w:t>
      </w:r>
      <w:r>
        <w:rPr>
          <w:spacing w:val="-12"/>
        </w:rPr>
        <w:t xml:space="preserve"> </w:t>
      </w:r>
      <w:r>
        <w:t>verilir.</w:t>
      </w:r>
      <w:r>
        <w:rPr>
          <w:spacing w:val="-12"/>
        </w:rPr>
        <w:t xml:space="preserve"> </w:t>
      </w:r>
    </w:p>
    <w:p w14:paraId="542184A5" w14:textId="77777777" w:rsidR="0010049E" w:rsidRDefault="0010049E" w:rsidP="0010049E">
      <w:pPr>
        <w:pStyle w:val="GvdeMetni"/>
        <w:numPr>
          <w:ilvl w:val="0"/>
          <w:numId w:val="8"/>
        </w:numPr>
        <w:spacing w:before="120"/>
        <w:ind w:right="132"/>
        <w:jc w:val="both"/>
      </w:pPr>
      <w:r>
        <w:t>Strateji</w:t>
      </w:r>
      <w:r>
        <w:rPr>
          <w:spacing w:val="-12"/>
        </w:rPr>
        <w:t xml:space="preserve"> </w:t>
      </w:r>
      <w:r>
        <w:t>Geliştirme Kurulu stratejik planlama ekibini ve hazırlık programını onaylar, sürecin ana aşamaları ile çıktılarını kontrol eder, harcama birimlerinin stratejik planlama sürecine aktif katılımını sağlar ve tartışmalı hususları görüşüp karara</w:t>
      </w:r>
      <w:r>
        <w:rPr>
          <w:spacing w:val="-4"/>
        </w:rPr>
        <w:t xml:space="preserve"> </w:t>
      </w:r>
      <w:r>
        <w:t>bağlar.</w:t>
      </w:r>
    </w:p>
    <w:p w14:paraId="1E6B5367" w14:textId="77777777" w:rsidR="00443818" w:rsidRDefault="00443818" w:rsidP="00443818">
      <w:pPr>
        <w:pStyle w:val="Stil4"/>
        <w:numPr>
          <w:ilvl w:val="0"/>
          <w:numId w:val="8"/>
        </w:numPr>
      </w:pPr>
      <w:r>
        <w:t xml:space="preserve">Alternatif misyon ve vizyon taslaklarını uygun görüşle Rektörün onayına sunar. </w:t>
      </w:r>
    </w:p>
    <w:p w14:paraId="166B58A8" w14:textId="77777777" w:rsidR="00443818" w:rsidRDefault="00443818" w:rsidP="00443818">
      <w:pPr>
        <w:pStyle w:val="Stil4"/>
        <w:numPr>
          <w:ilvl w:val="0"/>
          <w:numId w:val="8"/>
        </w:numPr>
      </w:pPr>
      <w:r>
        <w:t xml:space="preserve">Taslak amaçlar ile hedef kartlarını değerlendirir ve uygun görüşle </w:t>
      </w:r>
      <w:r w:rsidR="003C47C3">
        <w:t>R</w:t>
      </w:r>
      <w:r>
        <w:t xml:space="preserve">ektörün onayına sunar. </w:t>
      </w:r>
    </w:p>
    <w:p w14:paraId="2F34EE63" w14:textId="77777777" w:rsidR="00443818" w:rsidRDefault="00443818" w:rsidP="00443818">
      <w:pPr>
        <w:pStyle w:val="Stil4"/>
        <w:numPr>
          <w:ilvl w:val="0"/>
          <w:numId w:val="8"/>
        </w:numPr>
      </w:pPr>
      <w:r>
        <w:t xml:space="preserve">Gerekli durumlarda tartışmalı hususları </w:t>
      </w:r>
      <w:r w:rsidR="003C47C3">
        <w:t>R</w:t>
      </w:r>
      <w:r>
        <w:t>ektörün görüşüne sunar.</w:t>
      </w:r>
    </w:p>
    <w:p w14:paraId="1CAA1F23" w14:textId="77777777" w:rsidR="00443818" w:rsidRDefault="00443818" w:rsidP="00443818">
      <w:pPr>
        <w:pStyle w:val="Stil4"/>
      </w:pPr>
    </w:p>
    <w:p w14:paraId="45794D05" w14:textId="77777777" w:rsidR="00443818" w:rsidRPr="00DF2A1F" w:rsidRDefault="00443818" w:rsidP="00443818">
      <w:pPr>
        <w:pStyle w:val="Stil4"/>
        <w:rPr>
          <w:b/>
        </w:rPr>
      </w:pPr>
      <w:r w:rsidRPr="00DF2A1F">
        <w:rPr>
          <w:b/>
        </w:rPr>
        <w:t xml:space="preserve">Strateji Geliştirme </w:t>
      </w:r>
      <w:r w:rsidR="00DF2A1F" w:rsidRPr="00DF2A1F">
        <w:rPr>
          <w:b/>
        </w:rPr>
        <w:t>Daire Başkanlığı</w:t>
      </w:r>
    </w:p>
    <w:p w14:paraId="598C8159" w14:textId="77777777" w:rsidR="00E55387" w:rsidRDefault="00DF2A1F" w:rsidP="00E55387">
      <w:pPr>
        <w:pStyle w:val="Stil4"/>
        <w:ind w:firstLine="348"/>
        <w:jc w:val="both"/>
      </w:pPr>
      <w:r w:rsidRPr="00DF2A1F">
        <w:t>Strateji Geliştirme Daire Başkanlığı</w:t>
      </w:r>
      <w:r>
        <w:t xml:space="preserve">nın </w:t>
      </w:r>
      <w:r w:rsidR="00443818">
        <w:t xml:space="preserve">görevi stratejik planı hazırlamak değil, plan çalışmalarını koordine etmektir. </w:t>
      </w:r>
    </w:p>
    <w:p w14:paraId="7E4B0693" w14:textId="77777777" w:rsidR="00443818" w:rsidRDefault="00443818" w:rsidP="00E55387">
      <w:pPr>
        <w:pStyle w:val="Stil4"/>
        <w:numPr>
          <w:ilvl w:val="0"/>
          <w:numId w:val="9"/>
        </w:numPr>
        <w:jc w:val="both"/>
      </w:pPr>
      <w:r>
        <w:t xml:space="preserve">Stratejik planlama çalışmalarında; toplantıların organizasyonu, üniversite içi ve dışı iletişimin sağlanması ve belge yönetimi gibi destek hizmetleri </w:t>
      </w:r>
      <w:r w:rsidR="00E55387" w:rsidRPr="00DF2A1F">
        <w:t>Strateji Geliştirme Daire Başkanlığı</w:t>
      </w:r>
      <w:r w:rsidR="00E55387">
        <w:t xml:space="preserve"> </w:t>
      </w:r>
      <w:r>
        <w:t xml:space="preserve">tarafından gerçekleştirilir. Bu süreçteki her türlü resmi yazışma </w:t>
      </w:r>
      <w:r w:rsidR="00E55387" w:rsidRPr="00DF2A1F">
        <w:t>Strateji Geliştirme Daire Başkanlığı</w:t>
      </w:r>
      <w:r>
        <w:t xml:space="preserve"> aracılığıyla yapılır.</w:t>
      </w:r>
    </w:p>
    <w:p w14:paraId="1F482E0A" w14:textId="1F352EF2" w:rsidR="00443818" w:rsidRDefault="00E55387" w:rsidP="00E55387">
      <w:pPr>
        <w:pStyle w:val="Stil4"/>
        <w:numPr>
          <w:ilvl w:val="0"/>
          <w:numId w:val="9"/>
        </w:numPr>
        <w:jc w:val="both"/>
      </w:pPr>
      <w:r w:rsidRPr="00E55387">
        <w:t>Strateji Geliştirme Daire Başkanlığı</w:t>
      </w:r>
      <w:r>
        <w:t>nın</w:t>
      </w:r>
      <w:r w:rsidR="00443818">
        <w:t xml:space="preserve"> plan hazırlama, uygulama ile izleme ve değerlendirme süreçlerindeki tecrübesini gerekli durumlarda </w:t>
      </w:r>
      <w:r w:rsidR="0010049E">
        <w:t xml:space="preserve">Strateji Geliştirme </w:t>
      </w:r>
      <w:r w:rsidR="0010049E">
        <w:lastRenderedPageBreak/>
        <w:t>Kurulu</w:t>
      </w:r>
      <w:r w:rsidR="00443818">
        <w:t xml:space="preserve">na, </w:t>
      </w:r>
      <w:r>
        <w:t>Stratejik P</w:t>
      </w:r>
      <w:r w:rsidR="00443818">
        <w:t xml:space="preserve">lanlama </w:t>
      </w:r>
      <w:r>
        <w:t>E</w:t>
      </w:r>
      <w:r w:rsidR="00443818">
        <w:t xml:space="preserve">kibine ve </w:t>
      </w:r>
      <w:r>
        <w:t>H</w:t>
      </w:r>
      <w:r w:rsidR="00443818">
        <w:t xml:space="preserve">arcama </w:t>
      </w:r>
      <w:r>
        <w:t>B</w:t>
      </w:r>
      <w:r w:rsidR="00443818">
        <w:t xml:space="preserve">irimlerine aktarması gerekir. </w:t>
      </w:r>
      <w:r w:rsidRPr="00E55387">
        <w:t>Strateji Geliştirme Daire Başkanlığı</w:t>
      </w:r>
      <w:r w:rsidR="00443818">
        <w:t xml:space="preserve"> özellikle stratejik planın bütünselliğinin sağlanması ve bu süreçte ortak bir dilin oluşması açısından önemli rol üstlenmektedir.</w:t>
      </w:r>
      <w:r>
        <w:t xml:space="preserve"> </w:t>
      </w:r>
    </w:p>
    <w:p w14:paraId="2F1AFA32" w14:textId="77777777" w:rsidR="00443818" w:rsidRDefault="00443818" w:rsidP="00443818">
      <w:pPr>
        <w:pStyle w:val="Stil4"/>
      </w:pPr>
    </w:p>
    <w:p w14:paraId="38FD0B5C" w14:textId="77777777" w:rsidR="00443818" w:rsidRPr="00E55387" w:rsidRDefault="00443818" w:rsidP="00443818">
      <w:pPr>
        <w:pStyle w:val="Stil4"/>
        <w:rPr>
          <w:b/>
        </w:rPr>
      </w:pPr>
      <w:r w:rsidRPr="00E55387">
        <w:rPr>
          <w:b/>
        </w:rPr>
        <w:t>Stratejik Planlama Ekibi</w:t>
      </w:r>
    </w:p>
    <w:p w14:paraId="5EA98EEE" w14:textId="77777777" w:rsidR="00443818" w:rsidRDefault="00443818" w:rsidP="00E55387">
      <w:pPr>
        <w:pStyle w:val="Stil4"/>
        <w:jc w:val="both"/>
      </w:pPr>
      <w:r>
        <w:t xml:space="preserve">Stratejik planlama ekibi </w:t>
      </w:r>
      <w:r w:rsidR="00E55387">
        <w:t>R</w:t>
      </w:r>
      <w:r>
        <w:t xml:space="preserve">ektör </w:t>
      </w:r>
      <w:r w:rsidR="00E55387">
        <w:t>Y</w:t>
      </w:r>
      <w:r>
        <w:t xml:space="preserve">ardımcısı başkanlığında, </w:t>
      </w:r>
      <w:r w:rsidR="00E55387" w:rsidRPr="00E55387">
        <w:t>Strateji Geliştirme Daire Başkanlığı</w:t>
      </w:r>
      <w:r>
        <w:t xml:space="preserve"> koordinasyonunda, harcama birimlerinin temsilcilerinden oluşur.</w:t>
      </w:r>
    </w:p>
    <w:p w14:paraId="29DD1761" w14:textId="5AECB175" w:rsidR="00443818" w:rsidRDefault="00443818" w:rsidP="00C10CEF">
      <w:pPr>
        <w:pStyle w:val="Stil4"/>
        <w:numPr>
          <w:ilvl w:val="0"/>
          <w:numId w:val="10"/>
        </w:numPr>
        <w:jc w:val="both"/>
      </w:pPr>
      <w:r>
        <w:t xml:space="preserve">Ekip, stratejik planlama sürecinin hazırlık programına uygun olarak yürütülmesi, gerekli faaliyetlerin koordine edilmesi ve </w:t>
      </w:r>
      <w:r w:rsidR="0010049E">
        <w:t>Strateji Geliştirme Kurulu</w:t>
      </w:r>
      <w:r>
        <w:t xml:space="preserve">nun uygun görüşüne ve </w:t>
      </w:r>
      <w:r w:rsidR="00C10CEF">
        <w:t xml:space="preserve">Rektörün </w:t>
      </w:r>
      <w:r>
        <w:t>onayına sunulacak belgelerin hazırlanmasından sorumludur. Ekip başkanı; ekibin oluşturulması, çalışmaların planlanması, ekip içi görevlendirmelerin yapılması, ekip üyelerinin motivasyonu ile ekip ve yönetim arasında eşgüdümün sağlanması görevlerini yerine getirir.</w:t>
      </w:r>
    </w:p>
    <w:p w14:paraId="21D6B2B1" w14:textId="77777777" w:rsidR="00443818" w:rsidRDefault="00443818" w:rsidP="006C0160">
      <w:pPr>
        <w:pStyle w:val="Stil4"/>
        <w:ind w:firstLine="348"/>
        <w:jc w:val="both"/>
      </w:pPr>
      <w:r>
        <w:t xml:space="preserve">Stratejik planlama ekibinin amaca uygun bir yapıda kurulması, çalışmaların başarısı için kritik öneme sahiptir. Ekip başkanının toplantılara iştirak edemediği durumlarda </w:t>
      </w:r>
      <w:r w:rsidR="006C0160" w:rsidRPr="00E55387">
        <w:t>Stra</w:t>
      </w:r>
      <w:r w:rsidR="006C0160">
        <w:t xml:space="preserve">teji Geliştirme Daire Başkanı </w:t>
      </w:r>
      <w:r>
        <w:t>vek</w:t>
      </w:r>
      <w:r w:rsidR="00C10CEF">
        <w:t>â</w:t>
      </w:r>
      <w:r>
        <w:t xml:space="preserve">let edebilir. Stratejik </w:t>
      </w:r>
      <w:r w:rsidR="00C10CEF">
        <w:t>P</w:t>
      </w:r>
      <w:r>
        <w:t xml:space="preserve">lanlama </w:t>
      </w:r>
      <w:r w:rsidR="00C10CEF">
        <w:t>E</w:t>
      </w:r>
      <w:r>
        <w:t>kibi oluşturulurken üyelerin bireysel özelliklerinin yanı sıra oluşturulacak grubun niteliği de göz önünde bulundurulur.</w:t>
      </w:r>
      <w:r w:rsidR="006C0160">
        <w:t xml:space="preserve"> </w:t>
      </w:r>
    </w:p>
    <w:p w14:paraId="4491EA98" w14:textId="77777777" w:rsidR="00DA6BBC" w:rsidRDefault="00DA6BBC" w:rsidP="00FC7590">
      <w:pPr>
        <w:pStyle w:val="Stil4"/>
        <w:jc w:val="both"/>
      </w:pPr>
      <w:r>
        <w:t>Bir stratejik planlama ekibi üyesi;</w:t>
      </w:r>
    </w:p>
    <w:p w14:paraId="2CE1AF33" w14:textId="77777777" w:rsidR="00DA6BBC" w:rsidRDefault="00DA6BBC" w:rsidP="00FC7590">
      <w:pPr>
        <w:pStyle w:val="Stil4"/>
        <w:numPr>
          <w:ilvl w:val="0"/>
          <w:numId w:val="26"/>
        </w:numPr>
        <w:spacing w:after="0"/>
        <w:jc w:val="both"/>
      </w:pPr>
      <w:r>
        <w:t>Görev yaptığı birimi temsil edebilmeli</w:t>
      </w:r>
    </w:p>
    <w:p w14:paraId="690AF32B" w14:textId="77777777" w:rsidR="00DA6BBC" w:rsidRDefault="00DA6BBC" w:rsidP="00FC7590">
      <w:pPr>
        <w:pStyle w:val="Stil4"/>
        <w:numPr>
          <w:ilvl w:val="0"/>
          <w:numId w:val="26"/>
        </w:numPr>
        <w:spacing w:after="0"/>
        <w:jc w:val="both"/>
      </w:pPr>
      <w:r>
        <w:t>Çalışmalara katkıda bulunacak bilgi, birikim ve tecrübeye sahip olmalı</w:t>
      </w:r>
    </w:p>
    <w:p w14:paraId="641FA8F0" w14:textId="77777777" w:rsidR="00DA6BBC" w:rsidRDefault="00DA6BBC" w:rsidP="00FC7590">
      <w:pPr>
        <w:pStyle w:val="Stil4"/>
        <w:numPr>
          <w:ilvl w:val="0"/>
          <w:numId w:val="26"/>
        </w:numPr>
        <w:spacing w:after="0"/>
        <w:jc w:val="both"/>
      </w:pPr>
      <w:r>
        <w:t>Grupla uyumlu çalışabilme niteliklerine sahip olmalı</w:t>
      </w:r>
    </w:p>
    <w:p w14:paraId="2DA0E3BE" w14:textId="77777777" w:rsidR="00DA6BBC" w:rsidRDefault="00DA6BBC" w:rsidP="00FC7590">
      <w:pPr>
        <w:pStyle w:val="Stil4"/>
        <w:numPr>
          <w:ilvl w:val="0"/>
          <w:numId w:val="26"/>
        </w:numPr>
        <w:spacing w:after="0"/>
        <w:jc w:val="both"/>
      </w:pPr>
      <w:r>
        <w:t>Stratejik planlama çalışmalarına yeterli zamanı ayırabilmelidir.</w:t>
      </w:r>
    </w:p>
    <w:p w14:paraId="104DC0B9" w14:textId="77777777" w:rsidR="00DA6BBC" w:rsidRDefault="00DA6BBC" w:rsidP="006C0160">
      <w:pPr>
        <w:pStyle w:val="Stil4"/>
        <w:ind w:firstLine="348"/>
        <w:jc w:val="both"/>
      </w:pPr>
    </w:p>
    <w:p w14:paraId="11E744BD" w14:textId="77777777" w:rsidR="00DA6BBC" w:rsidRPr="00DA6BBC" w:rsidRDefault="00DA6BBC" w:rsidP="00DA6BBC">
      <w:pPr>
        <w:spacing w:after="0"/>
        <w:ind w:left="40"/>
        <w:rPr>
          <w:rFonts w:ascii="Times New Roman" w:eastAsia="Times New Roman" w:hAnsi="Times New Roman" w:cs="Arial"/>
          <w:sz w:val="24"/>
          <w:szCs w:val="20"/>
          <w:lang w:eastAsia="tr-TR"/>
        </w:rPr>
      </w:pPr>
      <w:r w:rsidRPr="00DA6BBC">
        <w:rPr>
          <w:rFonts w:ascii="Times New Roman" w:eastAsia="Times New Roman" w:hAnsi="Times New Roman" w:cs="Arial"/>
          <w:sz w:val="24"/>
          <w:szCs w:val="20"/>
          <w:lang w:eastAsia="tr-TR"/>
        </w:rPr>
        <w:t>Stratejik planlama ekibinde;</w:t>
      </w:r>
    </w:p>
    <w:p w14:paraId="7044BDBB" w14:textId="77777777" w:rsidR="00DA6BBC" w:rsidRPr="00FC7590" w:rsidRDefault="00DA6BBC" w:rsidP="00FC7590">
      <w:pPr>
        <w:pStyle w:val="ListeParagraf"/>
        <w:numPr>
          <w:ilvl w:val="0"/>
          <w:numId w:val="27"/>
        </w:numPr>
        <w:tabs>
          <w:tab w:val="left" w:pos="700"/>
        </w:tabs>
        <w:spacing w:after="0"/>
        <w:jc w:val="both"/>
        <w:rPr>
          <w:rFonts w:ascii="Wingdings" w:eastAsia="Wingdings" w:hAnsi="Wingdings" w:cs="Arial"/>
          <w:sz w:val="24"/>
          <w:szCs w:val="24"/>
          <w:vertAlign w:val="superscript"/>
          <w:lang w:eastAsia="tr-TR"/>
        </w:rPr>
      </w:pPr>
      <w:r w:rsidRPr="00FC7590">
        <w:rPr>
          <w:rFonts w:ascii="Times New Roman" w:eastAsia="Times New Roman" w:hAnsi="Times New Roman" w:cs="Arial"/>
          <w:sz w:val="24"/>
          <w:szCs w:val="24"/>
          <w:lang w:eastAsia="tr-TR"/>
        </w:rPr>
        <w:t>Ana hizmet birimleri ve Strateji Geliştirme Daire Başkanlığı yeterince temsil edilmeli</w:t>
      </w:r>
    </w:p>
    <w:p w14:paraId="182F9C2F" w14:textId="77777777" w:rsidR="00DA6BBC" w:rsidRPr="00FC7590" w:rsidRDefault="00DA6BBC" w:rsidP="00FC7590">
      <w:pPr>
        <w:pStyle w:val="ListeParagraf"/>
        <w:numPr>
          <w:ilvl w:val="0"/>
          <w:numId w:val="27"/>
        </w:numPr>
        <w:tabs>
          <w:tab w:val="left" w:pos="700"/>
        </w:tabs>
        <w:spacing w:after="0"/>
        <w:jc w:val="both"/>
        <w:rPr>
          <w:rFonts w:ascii="Wingdings" w:eastAsia="Wingdings" w:hAnsi="Wingdings" w:cs="Arial"/>
          <w:sz w:val="24"/>
          <w:szCs w:val="24"/>
          <w:vertAlign w:val="superscript"/>
          <w:lang w:eastAsia="tr-TR"/>
        </w:rPr>
      </w:pPr>
      <w:r w:rsidRPr="00FC7590">
        <w:rPr>
          <w:rFonts w:ascii="Times New Roman" w:eastAsia="Times New Roman" w:hAnsi="Times New Roman" w:cs="Arial"/>
          <w:sz w:val="24"/>
          <w:szCs w:val="24"/>
          <w:lang w:eastAsia="tr-TR"/>
        </w:rPr>
        <w:t>Farklı uzmanlık alanlarına sahip kişiler yer almalı</w:t>
      </w:r>
    </w:p>
    <w:p w14:paraId="75876441" w14:textId="77777777" w:rsidR="00DA6BBC" w:rsidRPr="00FC7590" w:rsidRDefault="00DA6BBC" w:rsidP="00FC7590">
      <w:pPr>
        <w:pStyle w:val="ListeParagraf"/>
        <w:numPr>
          <w:ilvl w:val="0"/>
          <w:numId w:val="27"/>
        </w:numPr>
        <w:tabs>
          <w:tab w:val="left" w:pos="700"/>
        </w:tabs>
        <w:spacing w:after="0"/>
        <w:jc w:val="both"/>
        <w:rPr>
          <w:rFonts w:ascii="Wingdings" w:eastAsia="Wingdings" w:hAnsi="Wingdings" w:cs="Arial"/>
          <w:sz w:val="24"/>
          <w:szCs w:val="24"/>
          <w:vertAlign w:val="superscript"/>
          <w:lang w:eastAsia="tr-TR"/>
        </w:rPr>
      </w:pPr>
      <w:r w:rsidRPr="00FC7590">
        <w:rPr>
          <w:rFonts w:ascii="Times New Roman" w:eastAsia="Times New Roman" w:hAnsi="Times New Roman" w:cs="Arial"/>
          <w:sz w:val="24"/>
          <w:szCs w:val="24"/>
          <w:lang w:eastAsia="tr-TR"/>
        </w:rPr>
        <w:t>Çalışma süresince üyelerin devamlılığı sağlanmalı</w:t>
      </w:r>
    </w:p>
    <w:p w14:paraId="661DFFC2" w14:textId="77777777" w:rsidR="00DA6BBC" w:rsidRPr="00FC7590" w:rsidRDefault="00DA6BBC" w:rsidP="00FC7590">
      <w:pPr>
        <w:pStyle w:val="ListeParagraf"/>
        <w:numPr>
          <w:ilvl w:val="0"/>
          <w:numId w:val="27"/>
        </w:numPr>
        <w:tabs>
          <w:tab w:val="left" w:pos="700"/>
        </w:tabs>
        <w:spacing w:after="0"/>
        <w:ind w:right="20"/>
        <w:jc w:val="both"/>
        <w:rPr>
          <w:rFonts w:ascii="Wingdings" w:eastAsia="Wingdings" w:hAnsi="Wingdings" w:cs="Arial"/>
          <w:sz w:val="24"/>
          <w:szCs w:val="24"/>
          <w:vertAlign w:val="superscript"/>
          <w:lang w:eastAsia="tr-TR"/>
        </w:rPr>
      </w:pPr>
      <w:r w:rsidRPr="00FC7590">
        <w:rPr>
          <w:rFonts w:ascii="Times New Roman" w:eastAsia="Times New Roman" w:hAnsi="Times New Roman" w:cs="Arial"/>
          <w:sz w:val="24"/>
          <w:szCs w:val="24"/>
          <w:lang w:eastAsia="tr-TR"/>
        </w:rPr>
        <w:t>Üye sayısı, birlikte karar almayı imkânsız hale getirecek kadar çok; farklı fikir ve birimlerin temsiline izin vermeyecek kadar da az olmamalıdır.</w:t>
      </w:r>
    </w:p>
    <w:p w14:paraId="27E98FEB" w14:textId="77777777" w:rsidR="00BC0344" w:rsidRPr="00DA6BBC" w:rsidRDefault="00BC0344" w:rsidP="00FC7590">
      <w:pPr>
        <w:pStyle w:val="ListeParagraf"/>
        <w:tabs>
          <w:tab w:val="left" w:pos="700"/>
        </w:tabs>
        <w:spacing w:after="0"/>
        <w:ind w:right="20"/>
        <w:jc w:val="both"/>
        <w:rPr>
          <w:rFonts w:ascii="Wingdings" w:eastAsia="Wingdings" w:hAnsi="Wingdings" w:cs="Arial"/>
          <w:sz w:val="24"/>
          <w:szCs w:val="24"/>
          <w:vertAlign w:val="superscript"/>
          <w:lang w:eastAsia="tr-TR"/>
        </w:rPr>
      </w:pPr>
    </w:p>
    <w:p w14:paraId="4642E710" w14:textId="77777777" w:rsidR="00BC0344" w:rsidRPr="00BC0344" w:rsidRDefault="00BC0344" w:rsidP="00BC0344">
      <w:pPr>
        <w:pStyle w:val="Stil4"/>
        <w:jc w:val="both"/>
        <w:rPr>
          <w:b/>
        </w:rPr>
      </w:pPr>
      <w:r w:rsidRPr="00BC0344">
        <w:rPr>
          <w:b/>
        </w:rPr>
        <w:t>Harcama Birimleri</w:t>
      </w:r>
    </w:p>
    <w:p w14:paraId="0FA72F9A" w14:textId="77777777" w:rsidR="00BC0344" w:rsidRDefault="00BC0344" w:rsidP="00BC0344">
      <w:pPr>
        <w:pStyle w:val="Stil4"/>
        <w:ind w:firstLine="348"/>
        <w:jc w:val="both"/>
      </w:pPr>
      <w:r>
        <w:t xml:space="preserve">Üniversitelerde harcama birimleri; ödenek gönderme belgesi ile kendisine ödenek gönderilen fakülte, enstitü, yüksekokul, meslek yüksekokulu, araştırma ve uygulama merkezi ve bölümlerden oluşan akademik birimler ile üst yönetim, genel sekreterlik ve daire başkanlıkları gibi idari birimlerdir. </w:t>
      </w:r>
    </w:p>
    <w:p w14:paraId="1BD9D1CF" w14:textId="77777777" w:rsidR="00BC0344" w:rsidRDefault="00BC0344" w:rsidP="00BC0344">
      <w:pPr>
        <w:pStyle w:val="Stil4"/>
        <w:numPr>
          <w:ilvl w:val="0"/>
          <w:numId w:val="10"/>
        </w:numPr>
        <w:jc w:val="both"/>
      </w:pPr>
      <w:r>
        <w:lastRenderedPageBreak/>
        <w:t xml:space="preserve">Harcama birimleri, Rektör tarafından yayımlanan Genelge 1’de belirtilen nitelikleri haiz personeli stratejik planlama ekibinde görevlendirir. Bu personelin stratejik plan hazırlık çalışmalarına yeterli zaman ayırabilmesi ve aktif katılım gösterebilmesi için harcama birimi yöneticilerince kolaylık gösterilir. </w:t>
      </w:r>
    </w:p>
    <w:p w14:paraId="0E52A1C8" w14:textId="77777777" w:rsidR="00BC0344" w:rsidRDefault="00BC0344" w:rsidP="00BC0344">
      <w:pPr>
        <w:pStyle w:val="Stil4"/>
        <w:numPr>
          <w:ilvl w:val="0"/>
          <w:numId w:val="10"/>
        </w:numPr>
        <w:jc w:val="both"/>
      </w:pPr>
      <w:r>
        <w:t>Stratejik planlama ekibi tarafından gerekli görüldüğü durumlarda, ekibin çalışmalarına katkı sağlamak amacıyla ekip üyeleri ile birlikte çalışmak üzere harcama birimlerinden temsilcilerin katılacağı alt çalışma grupları oluşturulur. Bu çalışma gruplarına ilgisine göre harcama birimi bünyesindeki alt birimlerden deneyimli personelin aktif katılımı ilgili harcama birimi yöneticisince sağlanır.</w:t>
      </w:r>
    </w:p>
    <w:p w14:paraId="1315363F" w14:textId="77777777" w:rsidR="00BC0344" w:rsidRDefault="00BC0344" w:rsidP="00BC0344">
      <w:pPr>
        <w:pStyle w:val="Stil4"/>
        <w:numPr>
          <w:ilvl w:val="0"/>
          <w:numId w:val="10"/>
        </w:numPr>
        <w:jc w:val="both"/>
      </w:pPr>
      <w:r>
        <w:t>Ayrıca harcama birimleri, üst yöneticinin belirlediği raporlama dönemlerinde sorumlu oldukları hedeflerin gerçekleşme sonuçlarının izleme ve değerlendirmesini yapar.</w:t>
      </w:r>
    </w:p>
    <w:p w14:paraId="2FCED865" w14:textId="77777777" w:rsidR="00BC0344" w:rsidRDefault="00BC0344" w:rsidP="00BC0344">
      <w:pPr>
        <w:pStyle w:val="Stil4"/>
        <w:jc w:val="both"/>
      </w:pPr>
    </w:p>
    <w:p w14:paraId="2D505570" w14:textId="2C2A7280" w:rsidR="00966B70" w:rsidRDefault="00966B70" w:rsidP="00966B70">
      <w:pPr>
        <w:pStyle w:val="Stil4"/>
        <w:ind w:firstLine="348"/>
        <w:jc w:val="both"/>
      </w:pPr>
      <w:r>
        <w:t xml:space="preserve">Genelge 1’e dayanılarak, Rektör Yardımcısının başkanlığında harcama birimi yöneticilerinden oluşan </w:t>
      </w:r>
      <w:r w:rsidR="0010049E">
        <w:t>Strateji Geliştirme Kurulu</w:t>
      </w:r>
      <w:r>
        <w:t xml:space="preserve"> (Ek-</w:t>
      </w:r>
      <w:r w:rsidR="003C47C3">
        <w:t>2)</w:t>
      </w:r>
      <w:r>
        <w:t xml:space="preserve"> </w:t>
      </w:r>
      <w:r w:rsidRPr="00E55387">
        <w:t>Strateji Geliştirme Daire Başkanlığı</w:t>
      </w:r>
      <w:r>
        <w:t xml:space="preserve"> koordinasyonunda, </w:t>
      </w:r>
      <w:r w:rsidR="003F5DFF">
        <w:t xml:space="preserve">Genelge 2 ile </w:t>
      </w:r>
      <w:r>
        <w:t>harcama birimlerinin temsilcilerinden oluşan Stratejik Planlama Ekibi (Ek -3) ile belirlenmiştir.</w:t>
      </w:r>
    </w:p>
    <w:p w14:paraId="7DEA6CBF" w14:textId="77777777" w:rsidR="00DA6BBC" w:rsidRDefault="00966B70" w:rsidP="00966B70">
      <w:pPr>
        <w:pStyle w:val="Stil4"/>
        <w:ind w:firstLine="348"/>
        <w:jc w:val="both"/>
      </w:pPr>
      <w:r>
        <w:t xml:space="preserve">Genelge 2 ile her birimden, oluşturulan bu gruplara yardımcı olması amacıyla </w:t>
      </w:r>
      <w:r w:rsidR="003C47C3">
        <w:t>harcama birimlerinden</w:t>
      </w:r>
      <w:r>
        <w:t xml:space="preserve"> 3’er kişiden oluşan alt çalışma grupları oluşturulacaktır ve Strateji Geliştirme Daire Başkanlığına bildirilecektir. Oluşturulan bu alt çalışma grupları Stratejik Planlama Ekibinin yönlendirme ve koordinasyonunda çalışmalarını sürdürecektir.</w:t>
      </w:r>
    </w:p>
    <w:p w14:paraId="255ACB08" w14:textId="77777777" w:rsidR="0060525D" w:rsidRPr="00EF2E61" w:rsidRDefault="00EF2E61" w:rsidP="00EB7A70">
      <w:pPr>
        <w:pStyle w:val="ResimYazs"/>
        <w:rPr>
          <w:rFonts w:ascii="Times New Roman" w:hAnsi="Times New Roman" w:cs="Times New Roman"/>
          <w:b w:val="0"/>
          <w:color w:val="auto"/>
          <w:sz w:val="24"/>
          <w:szCs w:val="24"/>
        </w:rPr>
      </w:pPr>
      <w:bookmarkStart w:id="10" w:name="_Toc466900219"/>
      <w:r w:rsidRPr="00EF2E61">
        <w:rPr>
          <w:rFonts w:ascii="Times New Roman" w:hAnsi="Times New Roman" w:cs="Times New Roman"/>
          <w:b w:val="0"/>
          <w:color w:val="auto"/>
          <w:sz w:val="24"/>
          <w:szCs w:val="24"/>
        </w:rPr>
        <w:t>Şekil</w:t>
      </w:r>
      <w:r w:rsidR="00EB7A70" w:rsidRPr="00EF2E61">
        <w:rPr>
          <w:rFonts w:ascii="Times New Roman" w:hAnsi="Times New Roman" w:cs="Times New Roman"/>
          <w:b w:val="0"/>
          <w:color w:val="auto"/>
          <w:sz w:val="24"/>
          <w:szCs w:val="24"/>
        </w:rPr>
        <w:t>-</w:t>
      </w:r>
      <w:r w:rsidR="00EB7A70" w:rsidRPr="00EF2E61">
        <w:rPr>
          <w:rFonts w:ascii="Times New Roman" w:hAnsi="Times New Roman" w:cs="Times New Roman"/>
          <w:b w:val="0"/>
          <w:color w:val="auto"/>
          <w:sz w:val="24"/>
          <w:szCs w:val="24"/>
        </w:rPr>
        <w:fldChar w:fldCharType="begin"/>
      </w:r>
      <w:r w:rsidR="00EB7A70" w:rsidRPr="00EF2E61">
        <w:rPr>
          <w:rFonts w:ascii="Times New Roman" w:hAnsi="Times New Roman" w:cs="Times New Roman"/>
          <w:b w:val="0"/>
          <w:color w:val="auto"/>
          <w:sz w:val="24"/>
          <w:szCs w:val="24"/>
        </w:rPr>
        <w:instrText xml:space="preserve"> SEQ Şekil \* ARABIC </w:instrText>
      </w:r>
      <w:r w:rsidR="00EB7A70" w:rsidRPr="00EF2E61">
        <w:rPr>
          <w:rFonts w:ascii="Times New Roman" w:hAnsi="Times New Roman" w:cs="Times New Roman"/>
          <w:b w:val="0"/>
          <w:color w:val="auto"/>
          <w:sz w:val="24"/>
          <w:szCs w:val="24"/>
        </w:rPr>
        <w:fldChar w:fldCharType="separate"/>
      </w:r>
      <w:r w:rsidR="00FA71C8">
        <w:rPr>
          <w:rFonts w:ascii="Times New Roman" w:hAnsi="Times New Roman" w:cs="Times New Roman"/>
          <w:b w:val="0"/>
          <w:noProof/>
          <w:color w:val="auto"/>
          <w:sz w:val="24"/>
          <w:szCs w:val="24"/>
        </w:rPr>
        <w:t>2</w:t>
      </w:r>
      <w:r w:rsidR="00EB7A70" w:rsidRPr="00EF2E61">
        <w:rPr>
          <w:rFonts w:ascii="Times New Roman" w:hAnsi="Times New Roman" w:cs="Times New Roman"/>
          <w:b w:val="0"/>
          <w:color w:val="auto"/>
          <w:sz w:val="24"/>
          <w:szCs w:val="24"/>
        </w:rPr>
        <w:fldChar w:fldCharType="end"/>
      </w:r>
      <w:r w:rsidR="006D3395" w:rsidRPr="00EF2E61">
        <w:rPr>
          <w:rFonts w:ascii="Times New Roman" w:hAnsi="Times New Roman" w:cs="Times New Roman"/>
          <w:b w:val="0"/>
          <w:color w:val="auto"/>
          <w:sz w:val="24"/>
          <w:szCs w:val="24"/>
        </w:rPr>
        <w:t xml:space="preserve"> Stratejik Plan Hazırlık Süreci</w:t>
      </w:r>
      <w:bookmarkEnd w:id="10"/>
    </w:p>
    <w:p w14:paraId="272BBE43" w14:textId="77777777" w:rsidR="00DE2E2C" w:rsidRDefault="005D2700" w:rsidP="00966B70">
      <w:pPr>
        <w:pStyle w:val="Stil4"/>
        <w:ind w:firstLine="348"/>
        <w:jc w:val="both"/>
      </w:pPr>
      <w:r w:rsidRPr="00EF2E61">
        <w:rPr>
          <w:b/>
          <w:noProof/>
          <w:lang w:eastAsia="tr-TR"/>
        </w:rPr>
        <w:drawing>
          <wp:anchor distT="0" distB="0" distL="114300" distR="114300" simplePos="0" relativeHeight="251655680" behindDoc="1" locked="0" layoutInCell="0" allowOverlap="1" wp14:anchorId="6CF4C162" wp14:editId="04ABB3DB">
            <wp:simplePos x="0" y="0"/>
            <wp:positionH relativeFrom="column">
              <wp:posOffset>14605</wp:posOffset>
            </wp:positionH>
            <wp:positionV relativeFrom="paragraph">
              <wp:posOffset>42545</wp:posOffset>
            </wp:positionV>
            <wp:extent cx="5638800" cy="3552825"/>
            <wp:effectExtent l="0" t="0" r="0" b="9525"/>
            <wp:wrapNone/>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38800" cy="3552825"/>
                    </a:xfrm>
                    <a:prstGeom prst="rect">
                      <a:avLst/>
                    </a:prstGeom>
                    <a:noFill/>
                  </pic:spPr>
                </pic:pic>
              </a:graphicData>
            </a:graphic>
            <wp14:sizeRelH relativeFrom="page">
              <wp14:pctWidth>0</wp14:pctWidth>
            </wp14:sizeRelH>
            <wp14:sizeRelV relativeFrom="page">
              <wp14:pctHeight>0</wp14:pctHeight>
            </wp14:sizeRelV>
          </wp:anchor>
        </w:drawing>
      </w:r>
    </w:p>
    <w:p w14:paraId="542EC756" w14:textId="77777777" w:rsidR="00681FEB" w:rsidRDefault="00681FEB" w:rsidP="00966B70">
      <w:pPr>
        <w:pStyle w:val="Stil4"/>
        <w:ind w:firstLine="348"/>
        <w:jc w:val="both"/>
      </w:pPr>
    </w:p>
    <w:p w14:paraId="21A21485" w14:textId="77777777" w:rsidR="00681FEB" w:rsidRDefault="00681FEB" w:rsidP="00966B70">
      <w:pPr>
        <w:pStyle w:val="Stil4"/>
        <w:ind w:firstLine="348"/>
        <w:jc w:val="both"/>
      </w:pPr>
    </w:p>
    <w:p w14:paraId="61FA09D5" w14:textId="77777777" w:rsidR="00681FEB" w:rsidRDefault="00681FEB" w:rsidP="00966B70">
      <w:pPr>
        <w:pStyle w:val="Stil4"/>
        <w:ind w:firstLine="348"/>
        <w:jc w:val="both"/>
      </w:pPr>
    </w:p>
    <w:p w14:paraId="50581036" w14:textId="77777777" w:rsidR="005D2700" w:rsidRDefault="005D2700" w:rsidP="00966B70">
      <w:pPr>
        <w:pStyle w:val="Stil4"/>
        <w:ind w:firstLine="348"/>
        <w:jc w:val="both"/>
      </w:pPr>
    </w:p>
    <w:p w14:paraId="5D72CDAB" w14:textId="77777777" w:rsidR="005D2700" w:rsidRDefault="005D2700" w:rsidP="00966B70">
      <w:pPr>
        <w:pStyle w:val="Stil4"/>
        <w:ind w:firstLine="348"/>
        <w:jc w:val="both"/>
      </w:pPr>
    </w:p>
    <w:p w14:paraId="18490219" w14:textId="77777777" w:rsidR="005D2700" w:rsidRDefault="005D2700" w:rsidP="00966B70">
      <w:pPr>
        <w:pStyle w:val="Stil4"/>
        <w:ind w:firstLine="348"/>
        <w:jc w:val="both"/>
      </w:pPr>
    </w:p>
    <w:p w14:paraId="43E23EEA" w14:textId="77777777" w:rsidR="005D2700" w:rsidRDefault="005D2700" w:rsidP="00966B70">
      <w:pPr>
        <w:pStyle w:val="Stil4"/>
        <w:ind w:firstLine="348"/>
        <w:jc w:val="both"/>
      </w:pPr>
    </w:p>
    <w:p w14:paraId="59947BEF" w14:textId="77777777" w:rsidR="005D2700" w:rsidRDefault="005D2700" w:rsidP="00966B70">
      <w:pPr>
        <w:pStyle w:val="Stil4"/>
        <w:ind w:firstLine="348"/>
        <w:jc w:val="both"/>
      </w:pPr>
    </w:p>
    <w:p w14:paraId="3063735D" w14:textId="77777777" w:rsidR="005D2700" w:rsidRDefault="005D2700" w:rsidP="00966B70">
      <w:pPr>
        <w:pStyle w:val="Stil4"/>
        <w:ind w:firstLine="348"/>
        <w:jc w:val="both"/>
      </w:pPr>
    </w:p>
    <w:p w14:paraId="724D9411" w14:textId="65F34297" w:rsidR="005D2700" w:rsidRDefault="005D2700" w:rsidP="00966B70">
      <w:pPr>
        <w:pStyle w:val="Stil4"/>
        <w:ind w:firstLine="348"/>
        <w:jc w:val="both"/>
      </w:pPr>
    </w:p>
    <w:p w14:paraId="404E9656" w14:textId="77777777" w:rsidR="00FC7590" w:rsidRDefault="00FC7590" w:rsidP="00966B70">
      <w:pPr>
        <w:pStyle w:val="Stil4"/>
        <w:ind w:firstLine="348"/>
        <w:jc w:val="both"/>
      </w:pPr>
    </w:p>
    <w:p w14:paraId="253655DA" w14:textId="77777777" w:rsidR="001341C6" w:rsidRPr="006C0160" w:rsidRDefault="001657B9" w:rsidP="001341C6">
      <w:pPr>
        <w:pStyle w:val="Stil3"/>
        <w:rPr>
          <w:b/>
        </w:rPr>
      </w:pPr>
      <w:r w:rsidRPr="006C0160">
        <w:rPr>
          <w:b/>
        </w:rPr>
        <w:t xml:space="preserve"> </w:t>
      </w:r>
      <w:bookmarkStart w:id="11" w:name="_Toc475524652"/>
      <w:r w:rsidRPr="006C0160">
        <w:rPr>
          <w:b/>
        </w:rPr>
        <w:t>Hazırlık Programı</w:t>
      </w:r>
      <w:bookmarkEnd w:id="11"/>
    </w:p>
    <w:p w14:paraId="30884178" w14:textId="5AEFE47A" w:rsidR="00681FEB" w:rsidRDefault="00681FEB" w:rsidP="003F5DFF">
      <w:pPr>
        <w:pStyle w:val="Stil4"/>
        <w:ind w:left="0" w:firstLine="348"/>
        <w:jc w:val="both"/>
      </w:pPr>
      <w:r>
        <w:t xml:space="preserve">Stratejik plan hazırlıklarının etkin bir şekilde yürütülebilmesi için planlama sürecinin planlanması gerekmektedir. Bu çerçevede Stratejik Planlama Ekibince planlama sürecinin gerektirdiği ihtiyaçları ortaya koyan bir hazırlık programı hazırlanır. Stratejik planlama ekibi tarafından hazırlık programı çalışmaları kapsamında aşağıdaki hususlara ilişkin değerlendirmeler yapılır. </w:t>
      </w:r>
    </w:p>
    <w:p w14:paraId="401D0D8A" w14:textId="52293C48" w:rsidR="00FC7590" w:rsidRDefault="00FC7590" w:rsidP="00FC7590">
      <w:pPr>
        <w:pStyle w:val="Stil4"/>
        <w:ind w:left="0"/>
        <w:jc w:val="both"/>
      </w:pPr>
      <w:r>
        <w:rPr>
          <w:b/>
        </w:rPr>
        <w:t xml:space="preserve">Stratejik Plan Hazırlık Faaliyetleri: </w:t>
      </w:r>
      <w:r>
        <w:t>Stratejik planlama sürecinin aşamaları, bu aşamalarda gerçekleştirilecek faaliyetler ile bunlardan sorumlu olacak kişi ve birimlere yer verilir.</w:t>
      </w:r>
    </w:p>
    <w:p w14:paraId="2E2E49B9" w14:textId="77777777" w:rsidR="00FC7590" w:rsidRPr="00FC7590" w:rsidRDefault="00FC7590" w:rsidP="00FC7590">
      <w:pPr>
        <w:widowControl w:val="0"/>
        <w:tabs>
          <w:tab w:val="left" w:pos="814"/>
        </w:tabs>
        <w:autoSpaceDE w:val="0"/>
        <w:autoSpaceDN w:val="0"/>
        <w:spacing w:after="0" w:line="240" w:lineRule="auto"/>
        <w:jc w:val="both"/>
        <w:rPr>
          <w:rFonts w:ascii="Times New Roman" w:hAnsi="Times New Roman" w:cs="Times New Roman"/>
          <w:sz w:val="24"/>
        </w:rPr>
      </w:pPr>
      <w:r w:rsidRPr="00FC7590">
        <w:rPr>
          <w:rFonts w:ascii="Times New Roman" w:hAnsi="Times New Roman" w:cs="Times New Roman"/>
          <w:b/>
          <w:sz w:val="24"/>
        </w:rPr>
        <w:t xml:space="preserve">Zaman Çizelgesi: </w:t>
      </w:r>
      <w:r w:rsidRPr="00FC7590">
        <w:rPr>
          <w:rFonts w:ascii="Times New Roman" w:hAnsi="Times New Roman" w:cs="Times New Roman"/>
          <w:sz w:val="24"/>
        </w:rPr>
        <w:t>Aşama ve faaliyetlere ilişkin başlangıç ve bitiş tarihleri</w:t>
      </w:r>
      <w:r w:rsidRPr="00FC7590">
        <w:rPr>
          <w:rFonts w:ascii="Times New Roman" w:hAnsi="Times New Roman" w:cs="Times New Roman"/>
          <w:spacing w:val="-27"/>
          <w:sz w:val="24"/>
        </w:rPr>
        <w:t xml:space="preserve"> </w:t>
      </w:r>
      <w:r w:rsidRPr="00FC7590">
        <w:rPr>
          <w:rFonts w:ascii="Times New Roman" w:hAnsi="Times New Roman" w:cs="Times New Roman"/>
          <w:sz w:val="24"/>
        </w:rPr>
        <w:t>belirlenir.</w:t>
      </w:r>
    </w:p>
    <w:p w14:paraId="12FA7A30" w14:textId="77777777" w:rsidR="00FC7590" w:rsidRDefault="00FC7590" w:rsidP="00FC7590">
      <w:pPr>
        <w:pStyle w:val="Stil4"/>
        <w:ind w:left="0"/>
        <w:jc w:val="both"/>
      </w:pPr>
    </w:p>
    <w:p w14:paraId="7644780D" w14:textId="77777777" w:rsidR="006D3395" w:rsidRDefault="00681FEB" w:rsidP="003F5DFF">
      <w:pPr>
        <w:pStyle w:val="Stil4"/>
        <w:ind w:left="0"/>
        <w:jc w:val="both"/>
      </w:pPr>
      <w:r w:rsidRPr="00681FEB">
        <w:rPr>
          <w:b/>
        </w:rPr>
        <w:t>Eğitim İhtiyacı:</w:t>
      </w:r>
      <w:r>
        <w:t xml:space="preserve"> Stratejik Planlama Ekibinin ve stratejik planlama çalışmalarına katkı verecek diğer çalışanların stratejik planlama konusundaki eğitim ihtiyacı tespit edilir. Bu çerçevede eğitimin içeriği, süresi ve katılacak personel belirlenir.</w:t>
      </w:r>
      <w:r w:rsidR="006D3395">
        <w:t xml:space="preserve"> </w:t>
      </w:r>
    </w:p>
    <w:p w14:paraId="3BBE744C" w14:textId="0A2C130F" w:rsidR="006D3395" w:rsidRDefault="006D3395" w:rsidP="003F5DFF">
      <w:pPr>
        <w:pStyle w:val="Stil4"/>
        <w:ind w:left="0"/>
        <w:jc w:val="both"/>
      </w:pPr>
      <w:r w:rsidRPr="00192F57">
        <w:t xml:space="preserve">Üniversitemiz </w:t>
      </w:r>
      <w:r w:rsidR="00FC7590">
        <w:t>2024-2028</w:t>
      </w:r>
      <w:r w:rsidRPr="00192F57">
        <w:t xml:space="preserve"> Stratejik Plan çalışmalarının sağlıklı sürdürülebilmesi için </w:t>
      </w:r>
      <w:r w:rsidR="00192F57" w:rsidRPr="00192F57">
        <w:t>Strateji Daire Başkanlığı koordinasyonunda stratejik planlama ekibine bilgilendirme sunumları yapılacaktır.</w:t>
      </w:r>
    </w:p>
    <w:p w14:paraId="0505E6E3" w14:textId="77777777" w:rsidR="00E41F7C" w:rsidRDefault="00681FEB" w:rsidP="003F5DFF">
      <w:pPr>
        <w:pStyle w:val="Stil4"/>
        <w:ind w:left="0"/>
        <w:jc w:val="both"/>
      </w:pPr>
      <w:r w:rsidRPr="00681FEB">
        <w:rPr>
          <w:b/>
        </w:rPr>
        <w:t>Veri İhtiyacı:</w:t>
      </w:r>
      <w:r>
        <w:t xml:space="preserve"> Uygulanmakta olan stratejik planın gerçekleşmeleri göz önünde bulundurularak mevcut durumun tespiti, paydaşların beklenti ve ihtiyaçlarının belirlenmesi, gelişmelerin ölçülmesi ve performansın değerlendirilmesine yönelik verilere ihtiyaç duyulur. Planlama sürecinde ortaya çıkabilecek veri ihtiyacı mümkün olduğunca hazırlık safhasında tespit edilir. Verilerin kim tarafından, hangi sürede ve hangi maliyetle elde edilebileceği belirlenir. Kritik önemi haiz verilerin uzun bir süre ve yoğun bir çalışma sonucu elde edilebileceği durumlarda, stratejik planda bu verilerin oluşturulmasına yönelik bir hedef ifadesi belirlenebilir.</w:t>
      </w:r>
    </w:p>
    <w:p w14:paraId="4E7753F4" w14:textId="70AEEEB2" w:rsidR="003F5DFF" w:rsidRPr="003F5DFF" w:rsidRDefault="003F5DFF" w:rsidP="003F5DFF">
      <w:pPr>
        <w:pStyle w:val="Stil4"/>
        <w:ind w:left="0" w:firstLine="360"/>
        <w:jc w:val="both"/>
        <w:rPr>
          <w:lang w:eastAsia="tr-TR"/>
        </w:rPr>
      </w:pPr>
      <w:r w:rsidRPr="00192F57">
        <w:rPr>
          <w:lang w:eastAsia="tr-TR"/>
        </w:rPr>
        <w:t xml:space="preserve">Yalova Üniversitesi </w:t>
      </w:r>
      <w:r w:rsidR="00FC7590">
        <w:rPr>
          <w:lang w:eastAsia="tr-TR"/>
        </w:rPr>
        <w:t>2024-2028</w:t>
      </w:r>
      <w:r w:rsidRPr="00192F57">
        <w:rPr>
          <w:lang w:eastAsia="tr-TR"/>
        </w:rPr>
        <w:t xml:space="preserve"> Stratejik Planı </w:t>
      </w:r>
      <w:r w:rsidR="00192F57" w:rsidRPr="00192F57">
        <w:rPr>
          <w:lang w:eastAsia="tr-TR"/>
        </w:rPr>
        <w:t xml:space="preserve">Hazırlık Programı </w:t>
      </w:r>
      <w:r w:rsidRPr="00192F57">
        <w:rPr>
          <w:lang w:eastAsia="tr-TR"/>
        </w:rPr>
        <w:t xml:space="preserve">Stratejik Planlama Ekibi tarafından hazırlanmış ve Strateji Geliştirme Daire Başkanlığı tarafından </w:t>
      </w:r>
      <w:r w:rsidR="0010049E">
        <w:rPr>
          <w:lang w:eastAsia="tr-TR"/>
        </w:rPr>
        <w:t>Strateji Geliştirme Kurulu</w:t>
      </w:r>
      <w:r w:rsidRPr="00192F57">
        <w:rPr>
          <w:lang w:eastAsia="tr-TR"/>
        </w:rPr>
        <w:t xml:space="preserve">nun görüşüne sunulmuştur. </w:t>
      </w:r>
      <w:r w:rsidR="0010049E">
        <w:rPr>
          <w:lang w:eastAsia="tr-TR"/>
        </w:rPr>
        <w:t>Strateji Geliştirme Kurulu</w:t>
      </w:r>
      <w:r w:rsidRPr="00192F57">
        <w:rPr>
          <w:lang w:eastAsia="tr-TR"/>
        </w:rPr>
        <w:t>nun görüşleri sonrasında hazırl</w:t>
      </w:r>
      <w:r w:rsidR="00DE2E2C" w:rsidRPr="00192F57">
        <w:rPr>
          <w:lang w:eastAsia="tr-TR"/>
        </w:rPr>
        <w:t>ık programına son şekli verilerek, Nihai hazı</w:t>
      </w:r>
      <w:r w:rsidRPr="00192F57">
        <w:rPr>
          <w:lang w:eastAsia="tr-TR"/>
        </w:rPr>
        <w:t xml:space="preserve">rlık programı, stratejik planlama ekip üyelerinin isimlerine ilişkin bilgiler ile tüm birimlerin çalışmalara azami katılım ve desteklerinin sağlanmasına ilişkin hususların da yer aldığı Genelge 2 </w:t>
      </w:r>
      <w:proofErr w:type="gramStart"/>
      <w:r w:rsidR="00DE2E2C" w:rsidRPr="00192F57">
        <w:rPr>
          <w:lang w:eastAsia="tr-TR"/>
        </w:rPr>
        <w:t>ile birlikte</w:t>
      </w:r>
      <w:proofErr w:type="gramEnd"/>
      <w:r w:rsidR="00DE2E2C" w:rsidRPr="00192F57">
        <w:rPr>
          <w:lang w:eastAsia="tr-TR"/>
        </w:rPr>
        <w:t xml:space="preserve"> R</w:t>
      </w:r>
      <w:r w:rsidRPr="00192F57">
        <w:rPr>
          <w:lang w:eastAsia="tr-TR"/>
        </w:rPr>
        <w:t xml:space="preserve">ektör </w:t>
      </w:r>
      <w:r w:rsidR="00DE2E2C" w:rsidRPr="00192F57">
        <w:rPr>
          <w:lang w:eastAsia="tr-TR"/>
        </w:rPr>
        <w:t>Olur’una sunulmuştur.</w:t>
      </w:r>
      <w:r w:rsidR="00DE2E2C">
        <w:rPr>
          <w:lang w:eastAsia="tr-TR"/>
        </w:rPr>
        <w:t xml:space="preserve"> </w:t>
      </w:r>
      <w:r w:rsidRPr="003F5DFF">
        <w:rPr>
          <w:lang w:eastAsia="tr-TR"/>
        </w:rPr>
        <w:t xml:space="preserve"> </w:t>
      </w:r>
    </w:p>
    <w:p w14:paraId="52DC880A" w14:textId="77777777" w:rsidR="003F5DFF" w:rsidRDefault="003F5DFF" w:rsidP="00681FEB">
      <w:pPr>
        <w:pStyle w:val="Stil4"/>
        <w:jc w:val="both"/>
      </w:pPr>
    </w:p>
    <w:p w14:paraId="715BBDA6" w14:textId="77777777" w:rsidR="00AC4ED9" w:rsidRDefault="00AC4ED9" w:rsidP="00681FEB">
      <w:pPr>
        <w:pStyle w:val="Stil4"/>
        <w:jc w:val="both"/>
      </w:pPr>
    </w:p>
    <w:p w14:paraId="67877739" w14:textId="66A81023" w:rsidR="00E621A3" w:rsidRDefault="00E621A3" w:rsidP="00681FEB">
      <w:pPr>
        <w:pStyle w:val="Stil4"/>
        <w:jc w:val="both"/>
      </w:pPr>
    </w:p>
    <w:p w14:paraId="58800ADF" w14:textId="432DE607" w:rsidR="00C674F0" w:rsidRDefault="00C674F0" w:rsidP="00681FEB">
      <w:pPr>
        <w:pStyle w:val="Stil4"/>
        <w:jc w:val="both"/>
      </w:pPr>
    </w:p>
    <w:p w14:paraId="52DE6C4A" w14:textId="77777777" w:rsidR="00C674F0" w:rsidRDefault="00C674F0" w:rsidP="00681FEB">
      <w:pPr>
        <w:pStyle w:val="Stil4"/>
        <w:jc w:val="both"/>
      </w:pPr>
    </w:p>
    <w:p w14:paraId="52F5B187" w14:textId="77777777" w:rsidR="001341C6" w:rsidRDefault="001657B9" w:rsidP="001341C6">
      <w:pPr>
        <w:pStyle w:val="Stil2"/>
        <w:rPr>
          <w:b/>
        </w:rPr>
      </w:pPr>
      <w:bookmarkStart w:id="12" w:name="_Toc475524653"/>
      <w:r w:rsidRPr="00416946">
        <w:rPr>
          <w:b/>
        </w:rPr>
        <w:t>Durum Analizi</w:t>
      </w:r>
      <w:bookmarkEnd w:id="12"/>
    </w:p>
    <w:p w14:paraId="36A8707E" w14:textId="77777777" w:rsidR="00AC4ED9" w:rsidRPr="00AC4ED9" w:rsidRDefault="00AC4ED9" w:rsidP="00AC4ED9">
      <w:pPr>
        <w:ind w:firstLine="360"/>
        <w:jc w:val="both"/>
        <w:rPr>
          <w:rFonts w:ascii="Times New Roman" w:hAnsi="Times New Roman" w:cs="Times New Roman"/>
          <w:sz w:val="24"/>
          <w:szCs w:val="24"/>
        </w:rPr>
      </w:pPr>
      <w:r w:rsidRPr="00AC4ED9">
        <w:rPr>
          <w:rFonts w:ascii="Times New Roman" w:hAnsi="Times New Roman" w:cs="Times New Roman"/>
          <w:sz w:val="24"/>
          <w:szCs w:val="24"/>
        </w:rPr>
        <w:t xml:space="preserve">Stratejik planlama sürecinin ilk adımı olan durum analizinde “neredeyiz” sorusunun cevabı verilir. Üniversitenin geleceğe yönelik amaç, hedef ve stratejiler geliştirebilmesi için, geçmişte neleri başardığı, hangi alanlarda hedeflerine ulaşamadığı ve bunun nedenleri, mevcut durumda hangi kaynaklara sahip olduğu, hangi yönlerinin gelişmeye açık olduğunun ve üniversitenin kontrolü dışındaki olumlu ya da olumsuz gelişmelerin değerlendirilmesi gerekir. Dolayısıyla bu analiz, </w:t>
      </w:r>
      <w:r>
        <w:rPr>
          <w:rFonts w:ascii="Times New Roman" w:hAnsi="Times New Roman" w:cs="Times New Roman"/>
          <w:sz w:val="24"/>
          <w:szCs w:val="24"/>
        </w:rPr>
        <w:t>Ü</w:t>
      </w:r>
      <w:r w:rsidRPr="00AC4ED9">
        <w:rPr>
          <w:rFonts w:ascii="Times New Roman" w:hAnsi="Times New Roman" w:cs="Times New Roman"/>
          <w:sz w:val="24"/>
          <w:szCs w:val="24"/>
        </w:rPr>
        <w:t>niversitenin kendisini ve çevresini daha iyi tanımasına yardımcı olarak stratejik planlamanın diğer aşamaları için güçlü bir temel oluşturur.</w:t>
      </w:r>
      <w:r>
        <w:rPr>
          <w:rFonts w:ascii="Times New Roman" w:hAnsi="Times New Roman" w:cs="Times New Roman"/>
          <w:sz w:val="24"/>
          <w:szCs w:val="24"/>
        </w:rPr>
        <w:t xml:space="preserve"> </w:t>
      </w:r>
    </w:p>
    <w:p w14:paraId="76F0738D" w14:textId="77777777" w:rsidR="00AC4ED9" w:rsidRPr="00AC4ED9" w:rsidRDefault="00AC4ED9" w:rsidP="00AC4ED9">
      <w:pPr>
        <w:ind w:firstLine="360"/>
        <w:jc w:val="both"/>
        <w:rPr>
          <w:rFonts w:ascii="Times New Roman" w:hAnsi="Times New Roman" w:cs="Times New Roman"/>
          <w:sz w:val="24"/>
          <w:szCs w:val="24"/>
        </w:rPr>
      </w:pPr>
      <w:r w:rsidRPr="00AC4ED9">
        <w:rPr>
          <w:rFonts w:ascii="Times New Roman" w:hAnsi="Times New Roman" w:cs="Times New Roman"/>
          <w:sz w:val="24"/>
          <w:szCs w:val="24"/>
        </w:rPr>
        <w:t xml:space="preserve">Stratejik </w:t>
      </w:r>
      <w:r>
        <w:rPr>
          <w:rFonts w:ascii="Times New Roman" w:hAnsi="Times New Roman" w:cs="Times New Roman"/>
          <w:sz w:val="24"/>
          <w:szCs w:val="24"/>
        </w:rPr>
        <w:t>P</w:t>
      </w:r>
      <w:r w:rsidRPr="00AC4ED9">
        <w:rPr>
          <w:rFonts w:ascii="Times New Roman" w:hAnsi="Times New Roman" w:cs="Times New Roman"/>
          <w:sz w:val="24"/>
          <w:szCs w:val="24"/>
        </w:rPr>
        <w:t xml:space="preserve">lanlama </w:t>
      </w:r>
      <w:r>
        <w:rPr>
          <w:rFonts w:ascii="Times New Roman" w:hAnsi="Times New Roman" w:cs="Times New Roman"/>
          <w:sz w:val="24"/>
          <w:szCs w:val="24"/>
        </w:rPr>
        <w:t>E</w:t>
      </w:r>
      <w:r w:rsidRPr="00AC4ED9">
        <w:rPr>
          <w:rFonts w:ascii="Times New Roman" w:hAnsi="Times New Roman" w:cs="Times New Roman"/>
          <w:sz w:val="24"/>
          <w:szCs w:val="24"/>
        </w:rPr>
        <w:t>kibi, gerekli görülmesi durumunda alt çalışma grupları oluşturmak suretiyle durum analizi çalışmalarını yürütür. Alt çalışma grupları stratejik planlama ekibi üyelerinin liderlik edeceği şekilde harcama birimlerinden katılımcılarla oluşturulur.</w:t>
      </w:r>
    </w:p>
    <w:p w14:paraId="018DEA01" w14:textId="77777777" w:rsidR="00AC4ED9" w:rsidRPr="00AC4ED9" w:rsidRDefault="00AC4ED9" w:rsidP="00AC4ED9">
      <w:pPr>
        <w:rPr>
          <w:rFonts w:ascii="Times New Roman" w:hAnsi="Times New Roman" w:cs="Times New Roman"/>
          <w:sz w:val="24"/>
          <w:szCs w:val="24"/>
        </w:rPr>
      </w:pPr>
      <w:r w:rsidRPr="00AC4ED9">
        <w:rPr>
          <w:rFonts w:ascii="Times New Roman" w:hAnsi="Times New Roman" w:cs="Times New Roman"/>
          <w:sz w:val="24"/>
          <w:szCs w:val="24"/>
        </w:rPr>
        <w:t>Durum analizinde aşağıdaki hususlarla ilgili analiz ve değerlendirmeler yapılır:</w:t>
      </w:r>
    </w:p>
    <w:p w14:paraId="3C56CC8E" w14:textId="77777777" w:rsidR="00AC4ED9" w:rsidRPr="00AC4ED9" w:rsidRDefault="00AC4ED9" w:rsidP="00AC4ED9">
      <w:pPr>
        <w:pStyle w:val="ListeParagraf"/>
        <w:numPr>
          <w:ilvl w:val="0"/>
          <w:numId w:val="14"/>
        </w:numPr>
        <w:rPr>
          <w:rFonts w:ascii="Times New Roman" w:hAnsi="Times New Roman" w:cs="Times New Roman"/>
          <w:sz w:val="24"/>
          <w:szCs w:val="24"/>
        </w:rPr>
      </w:pPr>
      <w:r w:rsidRPr="00AC4ED9">
        <w:rPr>
          <w:rFonts w:ascii="Times New Roman" w:hAnsi="Times New Roman" w:cs="Times New Roman"/>
          <w:sz w:val="24"/>
          <w:szCs w:val="24"/>
        </w:rPr>
        <w:t>Kurumsal tarihçe</w:t>
      </w:r>
    </w:p>
    <w:p w14:paraId="68F23329" w14:textId="77777777" w:rsidR="00AC4ED9" w:rsidRPr="00AC4ED9" w:rsidRDefault="00AC4ED9" w:rsidP="00AC4ED9">
      <w:pPr>
        <w:pStyle w:val="ListeParagraf"/>
        <w:numPr>
          <w:ilvl w:val="0"/>
          <w:numId w:val="14"/>
        </w:numPr>
        <w:rPr>
          <w:rFonts w:ascii="Times New Roman" w:hAnsi="Times New Roman" w:cs="Times New Roman"/>
          <w:sz w:val="24"/>
          <w:szCs w:val="24"/>
        </w:rPr>
      </w:pPr>
      <w:r w:rsidRPr="00AC4ED9">
        <w:rPr>
          <w:rFonts w:ascii="Times New Roman" w:hAnsi="Times New Roman" w:cs="Times New Roman"/>
          <w:sz w:val="24"/>
          <w:szCs w:val="24"/>
        </w:rPr>
        <w:t>Uygulanmakta olan stratejik planın değerlendirilmesi</w:t>
      </w:r>
    </w:p>
    <w:p w14:paraId="2EA18D74" w14:textId="77777777" w:rsidR="00AC4ED9" w:rsidRPr="00AC4ED9" w:rsidRDefault="00AC4ED9" w:rsidP="00AC4ED9">
      <w:pPr>
        <w:pStyle w:val="ListeParagraf"/>
        <w:numPr>
          <w:ilvl w:val="0"/>
          <w:numId w:val="14"/>
        </w:numPr>
        <w:rPr>
          <w:rFonts w:ascii="Times New Roman" w:hAnsi="Times New Roman" w:cs="Times New Roman"/>
          <w:sz w:val="24"/>
          <w:szCs w:val="24"/>
        </w:rPr>
      </w:pPr>
      <w:r w:rsidRPr="00AC4ED9">
        <w:rPr>
          <w:rFonts w:ascii="Times New Roman" w:hAnsi="Times New Roman" w:cs="Times New Roman"/>
          <w:sz w:val="24"/>
          <w:szCs w:val="24"/>
        </w:rPr>
        <w:t>Mevzuat analizi</w:t>
      </w:r>
    </w:p>
    <w:p w14:paraId="06BC61A7" w14:textId="6A29E4DA" w:rsidR="00AC4ED9" w:rsidRDefault="00AC4ED9" w:rsidP="00AC4ED9">
      <w:pPr>
        <w:pStyle w:val="ListeParagraf"/>
        <w:numPr>
          <w:ilvl w:val="0"/>
          <w:numId w:val="14"/>
        </w:numPr>
        <w:rPr>
          <w:rFonts w:ascii="Times New Roman" w:hAnsi="Times New Roman" w:cs="Times New Roman"/>
          <w:sz w:val="24"/>
          <w:szCs w:val="24"/>
        </w:rPr>
      </w:pPr>
      <w:r w:rsidRPr="00AC4ED9">
        <w:rPr>
          <w:rFonts w:ascii="Times New Roman" w:hAnsi="Times New Roman" w:cs="Times New Roman"/>
          <w:sz w:val="24"/>
          <w:szCs w:val="24"/>
        </w:rPr>
        <w:t>Üst politika belgelerinin analizi</w:t>
      </w:r>
    </w:p>
    <w:p w14:paraId="4B05B3E4" w14:textId="77777777" w:rsidR="00C674F0" w:rsidRPr="00C674F0" w:rsidRDefault="00C674F0" w:rsidP="00C674F0">
      <w:pPr>
        <w:pStyle w:val="ListeParagraf"/>
        <w:widowControl w:val="0"/>
        <w:numPr>
          <w:ilvl w:val="0"/>
          <w:numId w:val="14"/>
        </w:numPr>
        <w:tabs>
          <w:tab w:val="left" w:pos="814"/>
        </w:tabs>
        <w:autoSpaceDE w:val="0"/>
        <w:autoSpaceDN w:val="0"/>
        <w:spacing w:before="120" w:after="0" w:line="240" w:lineRule="auto"/>
        <w:contextualSpacing w:val="0"/>
        <w:rPr>
          <w:rFonts w:ascii="Times New Roman" w:hAnsi="Times New Roman" w:cs="Times New Roman"/>
          <w:sz w:val="24"/>
        </w:rPr>
      </w:pPr>
      <w:r w:rsidRPr="00C674F0">
        <w:rPr>
          <w:rFonts w:ascii="Times New Roman" w:hAnsi="Times New Roman" w:cs="Times New Roman"/>
          <w:sz w:val="24"/>
        </w:rPr>
        <w:t>Program – alt program analizi</w:t>
      </w:r>
    </w:p>
    <w:p w14:paraId="03FAF43A" w14:textId="77777777" w:rsidR="00AC4ED9" w:rsidRPr="00AC4ED9" w:rsidRDefault="00AC4ED9" w:rsidP="00AC4ED9">
      <w:pPr>
        <w:pStyle w:val="ListeParagraf"/>
        <w:numPr>
          <w:ilvl w:val="0"/>
          <w:numId w:val="14"/>
        </w:numPr>
        <w:rPr>
          <w:rFonts w:ascii="Times New Roman" w:hAnsi="Times New Roman" w:cs="Times New Roman"/>
          <w:sz w:val="24"/>
          <w:szCs w:val="24"/>
        </w:rPr>
      </w:pPr>
      <w:r w:rsidRPr="00AC4ED9">
        <w:rPr>
          <w:rFonts w:ascii="Times New Roman" w:hAnsi="Times New Roman" w:cs="Times New Roman"/>
          <w:sz w:val="24"/>
          <w:szCs w:val="24"/>
        </w:rPr>
        <w:t>Faaliyet alanları ile ürün ve hizmetlerin belirlenmesi</w:t>
      </w:r>
    </w:p>
    <w:p w14:paraId="4D77FD28" w14:textId="77777777" w:rsidR="00AC4ED9" w:rsidRPr="00AC4ED9" w:rsidRDefault="00AC4ED9" w:rsidP="00AC4ED9">
      <w:pPr>
        <w:pStyle w:val="ListeParagraf"/>
        <w:numPr>
          <w:ilvl w:val="0"/>
          <w:numId w:val="14"/>
        </w:numPr>
        <w:rPr>
          <w:rFonts w:ascii="Times New Roman" w:hAnsi="Times New Roman" w:cs="Times New Roman"/>
          <w:sz w:val="24"/>
          <w:szCs w:val="24"/>
        </w:rPr>
      </w:pPr>
      <w:r w:rsidRPr="00AC4ED9">
        <w:rPr>
          <w:rFonts w:ascii="Times New Roman" w:hAnsi="Times New Roman" w:cs="Times New Roman"/>
          <w:sz w:val="24"/>
          <w:szCs w:val="24"/>
        </w:rPr>
        <w:t>Paydaş analizi</w:t>
      </w:r>
    </w:p>
    <w:p w14:paraId="0F37C831" w14:textId="77777777" w:rsidR="00AC4ED9" w:rsidRPr="00AC4ED9" w:rsidRDefault="00AC4ED9" w:rsidP="00AC4ED9">
      <w:pPr>
        <w:pStyle w:val="ListeParagraf"/>
        <w:numPr>
          <w:ilvl w:val="0"/>
          <w:numId w:val="14"/>
        </w:numPr>
        <w:rPr>
          <w:rFonts w:ascii="Times New Roman" w:hAnsi="Times New Roman" w:cs="Times New Roman"/>
          <w:sz w:val="24"/>
          <w:szCs w:val="24"/>
        </w:rPr>
      </w:pPr>
      <w:r w:rsidRPr="00AC4ED9">
        <w:rPr>
          <w:rFonts w:ascii="Times New Roman" w:hAnsi="Times New Roman" w:cs="Times New Roman"/>
          <w:sz w:val="24"/>
          <w:szCs w:val="24"/>
        </w:rPr>
        <w:t>Kuruluş içi analiz</w:t>
      </w:r>
    </w:p>
    <w:p w14:paraId="6A07BF6A" w14:textId="77777777" w:rsidR="00AC4ED9" w:rsidRPr="00AC4ED9" w:rsidRDefault="00AC4ED9" w:rsidP="00AC4ED9">
      <w:pPr>
        <w:pStyle w:val="ListeParagraf"/>
        <w:numPr>
          <w:ilvl w:val="0"/>
          <w:numId w:val="14"/>
        </w:numPr>
        <w:rPr>
          <w:rFonts w:ascii="Times New Roman" w:hAnsi="Times New Roman" w:cs="Times New Roman"/>
          <w:sz w:val="24"/>
          <w:szCs w:val="24"/>
        </w:rPr>
      </w:pPr>
      <w:r w:rsidRPr="00AC4ED9">
        <w:rPr>
          <w:rFonts w:ascii="Times New Roman" w:hAnsi="Times New Roman" w:cs="Times New Roman"/>
          <w:sz w:val="24"/>
          <w:szCs w:val="24"/>
        </w:rPr>
        <w:t>Akademik faaliyetler analizi,</w:t>
      </w:r>
    </w:p>
    <w:p w14:paraId="46472784" w14:textId="77777777" w:rsidR="00AC4ED9" w:rsidRPr="00AC4ED9" w:rsidRDefault="00AC4ED9" w:rsidP="00AC4ED9">
      <w:pPr>
        <w:pStyle w:val="ListeParagraf"/>
        <w:numPr>
          <w:ilvl w:val="0"/>
          <w:numId w:val="14"/>
        </w:numPr>
        <w:rPr>
          <w:rFonts w:ascii="Times New Roman" w:hAnsi="Times New Roman" w:cs="Times New Roman"/>
          <w:sz w:val="24"/>
          <w:szCs w:val="24"/>
        </w:rPr>
      </w:pPr>
      <w:r w:rsidRPr="00AC4ED9">
        <w:rPr>
          <w:rFonts w:ascii="Times New Roman" w:hAnsi="Times New Roman" w:cs="Times New Roman"/>
          <w:sz w:val="24"/>
          <w:szCs w:val="24"/>
        </w:rPr>
        <w:t>Yükseköğretim sektörü analizi,</w:t>
      </w:r>
    </w:p>
    <w:p w14:paraId="32C3BCE9" w14:textId="77777777" w:rsidR="00AC4ED9" w:rsidRDefault="00AC4ED9" w:rsidP="00AC4ED9">
      <w:pPr>
        <w:pStyle w:val="ListeParagraf"/>
        <w:numPr>
          <w:ilvl w:val="0"/>
          <w:numId w:val="14"/>
        </w:numPr>
        <w:rPr>
          <w:rFonts w:ascii="Times New Roman" w:hAnsi="Times New Roman" w:cs="Times New Roman"/>
          <w:sz w:val="24"/>
          <w:szCs w:val="24"/>
        </w:rPr>
      </w:pPr>
      <w:r w:rsidRPr="00AC4ED9">
        <w:rPr>
          <w:rFonts w:ascii="Times New Roman" w:hAnsi="Times New Roman" w:cs="Times New Roman"/>
          <w:sz w:val="24"/>
          <w:szCs w:val="24"/>
        </w:rPr>
        <w:t>Güçlü ve zayıf yönler ile fırsatlar ve tehditler (GZFT) analizi</w:t>
      </w:r>
    </w:p>
    <w:p w14:paraId="1A32F4D6" w14:textId="023A77C4" w:rsidR="00AC4ED9" w:rsidRDefault="00636DBF" w:rsidP="00636DBF">
      <w:pPr>
        <w:ind w:firstLine="360"/>
        <w:jc w:val="both"/>
        <w:rPr>
          <w:rFonts w:ascii="Times New Roman" w:hAnsi="Times New Roman" w:cs="Times New Roman"/>
          <w:sz w:val="24"/>
          <w:szCs w:val="24"/>
        </w:rPr>
      </w:pPr>
      <w:r w:rsidRPr="00192F57">
        <w:rPr>
          <w:rFonts w:ascii="Times New Roman" w:hAnsi="Times New Roman" w:cs="Times New Roman"/>
          <w:sz w:val="24"/>
          <w:szCs w:val="24"/>
        </w:rPr>
        <w:t>Bu aşama katılımcılığın en üst düzeyde gerçekleşmesi hedeflenen aşamadır. Bu nedenle ihtiyaç duyulan ölçüde GZFT ve PESTLE analizleri için çalıştaylar ve toplantılar yapılır. Aynı zamanda geniş kitlelerin görüş ve önerilerinin alınabilmesi için iç ve dış paydaşlar</w:t>
      </w:r>
      <w:r w:rsidR="00192F57" w:rsidRPr="00192F57">
        <w:rPr>
          <w:rFonts w:ascii="Times New Roman" w:hAnsi="Times New Roman" w:cs="Times New Roman"/>
          <w:sz w:val="24"/>
          <w:szCs w:val="24"/>
        </w:rPr>
        <w:t xml:space="preserve">ın görüşlerine de başvurulacaktır. </w:t>
      </w:r>
      <w:r w:rsidRPr="00192F57">
        <w:rPr>
          <w:rFonts w:ascii="Times New Roman" w:hAnsi="Times New Roman" w:cs="Times New Roman"/>
          <w:sz w:val="24"/>
          <w:szCs w:val="24"/>
        </w:rPr>
        <w:t xml:space="preserve">Durum analizi aşamasının sonucunda tüm çalışmaları içeren bir durum analizi raporu hazırlanacak ve </w:t>
      </w:r>
      <w:r w:rsidR="00192F57" w:rsidRPr="00192F57">
        <w:rPr>
          <w:rFonts w:ascii="Times New Roman" w:hAnsi="Times New Roman" w:cs="Times New Roman"/>
          <w:sz w:val="24"/>
          <w:szCs w:val="24"/>
        </w:rPr>
        <w:t>web sayfasında</w:t>
      </w:r>
      <w:r w:rsidRPr="00192F57">
        <w:rPr>
          <w:rFonts w:ascii="Times New Roman" w:hAnsi="Times New Roman" w:cs="Times New Roman"/>
          <w:sz w:val="24"/>
          <w:szCs w:val="24"/>
        </w:rPr>
        <w:t xml:space="preserve"> üniversite çalışanları ile paylaşılacaktır.</w:t>
      </w:r>
    </w:p>
    <w:p w14:paraId="0A1FCD5E" w14:textId="77777777" w:rsidR="00C674F0" w:rsidRPr="00C674F0" w:rsidRDefault="00C674F0" w:rsidP="00C674F0">
      <w:pPr>
        <w:pStyle w:val="GvdeMetni"/>
        <w:spacing w:before="120" w:line="276" w:lineRule="auto"/>
        <w:ind w:right="131"/>
        <w:jc w:val="both"/>
        <w:rPr>
          <w:rFonts w:ascii="Times New Roman" w:hAnsi="Times New Roman" w:cs="Times New Roman"/>
        </w:rPr>
      </w:pPr>
      <w:r w:rsidRPr="00C674F0">
        <w:rPr>
          <w:rFonts w:ascii="Times New Roman" w:hAnsi="Times New Roman" w:cs="Times New Roman"/>
        </w:rPr>
        <w:t>Söz</w:t>
      </w:r>
      <w:r w:rsidRPr="00C674F0">
        <w:rPr>
          <w:rFonts w:ascii="Times New Roman" w:hAnsi="Times New Roman" w:cs="Times New Roman"/>
          <w:spacing w:val="-6"/>
        </w:rPr>
        <w:t xml:space="preserve"> </w:t>
      </w:r>
      <w:r w:rsidRPr="00C674F0">
        <w:rPr>
          <w:rFonts w:ascii="Times New Roman" w:hAnsi="Times New Roman" w:cs="Times New Roman"/>
        </w:rPr>
        <w:t>konusu</w:t>
      </w:r>
      <w:r w:rsidRPr="00C674F0">
        <w:rPr>
          <w:rFonts w:ascii="Times New Roman" w:hAnsi="Times New Roman" w:cs="Times New Roman"/>
          <w:spacing w:val="-6"/>
        </w:rPr>
        <w:t xml:space="preserve"> </w:t>
      </w:r>
      <w:r w:rsidRPr="00C674F0">
        <w:rPr>
          <w:rFonts w:ascii="Times New Roman" w:hAnsi="Times New Roman" w:cs="Times New Roman"/>
        </w:rPr>
        <w:t>çalışmalara</w:t>
      </w:r>
      <w:r w:rsidRPr="00C674F0">
        <w:rPr>
          <w:rFonts w:ascii="Times New Roman" w:hAnsi="Times New Roman" w:cs="Times New Roman"/>
          <w:spacing w:val="-5"/>
        </w:rPr>
        <w:t xml:space="preserve"> </w:t>
      </w:r>
      <w:r w:rsidRPr="00C674F0">
        <w:rPr>
          <w:rFonts w:ascii="Times New Roman" w:hAnsi="Times New Roman" w:cs="Times New Roman"/>
        </w:rPr>
        <w:t>ilave</w:t>
      </w:r>
      <w:r w:rsidRPr="00C674F0">
        <w:rPr>
          <w:rFonts w:ascii="Times New Roman" w:hAnsi="Times New Roman" w:cs="Times New Roman"/>
          <w:spacing w:val="-6"/>
        </w:rPr>
        <w:t xml:space="preserve"> </w:t>
      </w:r>
      <w:r w:rsidRPr="00C674F0">
        <w:rPr>
          <w:rFonts w:ascii="Times New Roman" w:hAnsi="Times New Roman" w:cs="Times New Roman"/>
        </w:rPr>
        <w:t>olarak</w:t>
      </w:r>
      <w:r w:rsidRPr="00C674F0">
        <w:rPr>
          <w:rFonts w:ascii="Times New Roman" w:hAnsi="Times New Roman" w:cs="Times New Roman"/>
          <w:spacing w:val="-9"/>
        </w:rPr>
        <w:t xml:space="preserve"> </w:t>
      </w:r>
      <w:r w:rsidRPr="00C674F0">
        <w:rPr>
          <w:rFonts w:ascii="Times New Roman" w:hAnsi="Times New Roman" w:cs="Times New Roman"/>
        </w:rPr>
        <w:t>üniversitenin</w:t>
      </w:r>
      <w:r w:rsidRPr="00C674F0">
        <w:rPr>
          <w:rFonts w:ascii="Times New Roman" w:hAnsi="Times New Roman" w:cs="Times New Roman"/>
          <w:spacing w:val="-9"/>
        </w:rPr>
        <w:t xml:space="preserve"> </w:t>
      </w:r>
      <w:r w:rsidRPr="00C674F0">
        <w:rPr>
          <w:rFonts w:ascii="Times New Roman" w:hAnsi="Times New Roman" w:cs="Times New Roman"/>
        </w:rPr>
        <w:t>ihtiyaç</w:t>
      </w:r>
      <w:r w:rsidRPr="00C674F0">
        <w:rPr>
          <w:rFonts w:ascii="Times New Roman" w:hAnsi="Times New Roman" w:cs="Times New Roman"/>
          <w:spacing w:val="-9"/>
        </w:rPr>
        <w:t xml:space="preserve"> </w:t>
      </w:r>
      <w:r w:rsidRPr="00C674F0">
        <w:rPr>
          <w:rFonts w:ascii="Times New Roman" w:hAnsi="Times New Roman" w:cs="Times New Roman"/>
        </w:rPr>
        <w:t>duyacağı</w:t>
      </w:r>
      <w:r w:rsidRPr="00C674F0">
        <w:rPr>
          <w:rFonts w:ascii="Times New Roman" w:hAnsi="Times New Roman" w:cs="Times New Roman"/>
          <w:spacing w:val="-10"/>
        </w:rPr>
        <w:t xml:space="preserve"> </w:t>
      </w:r>
      <w:r w:rsidRPr="00C674F0">
        <w:rPr>
          <w:rFonts w:ascii="Times New Roman" w:hAnsi="Times New Roman" w:cs="Times New Roman"/>
        </w:rPr>
        <w:t>farklı</w:t>
      </w:r>
      <w:r w:rsidRPr="00C674F0">
        <w:rPr>
          <w:rFonts w:ascii="Times New Roman" w:hAnsi="Times New Roman" w:cs="Times New Roman"/>
          <w:spacing w:val="-7"/>
        </w:rPr>
        <w:t xml:space="preserve"> </w:t>
      </w:r>
      <w:r w:rsidRPr="00C674F0">
        <w:rPr>
          <w:rFonts w:ascii="Times New Roman" w:hAnsi="Times New Roman" w:cs="Times New Roman"/>
        </w:rPr>
        <w:t>analizler</w:t>
      </w:r>
      <w:r w:rsidRPr="00C674F0">
        <w:rPr>
          <w:rFonts w:ascii="Times New Roman" w:hAnsi="Times New Roman" w:cs="Times New Roman"/>
          <w:spacing w:val="-9"/>
        </w:rPr>
        <w:t xml:space="preserve"> </w:t>
      </w:r>
      <w:r w:rsidRPr="00C674F0">
        <w:rPr>
          <w:rFonts w:ascii="Times New Roman" w:hAnsi="Times New Roman" w:cs="Times New Roman"/>
        </w:rPr>
        <w:t>de</w:t>
      </w:r>
      <w:r w:rsidRPr="00C674F0">
        <w:rPr>
          <w:rFonts w:ascii="Times New Roman" w:hAnsi="Times New Roman" w:cs="Times New Roman"/>
          <w:spacing w:val="-8"/>
        </w:rPr>
        <w:t xml:space="preserve"> </w:t>
      </w:r>
      <w:r w:rsidRPr="00C674F0">
        <w:rPr>
          <w:rFonts w:ascii="Times New Roman" w:hAnsi="Times New Roman" w:cs="Times New Roman"/>
        </w:rPr>
        <w:t>yapılabilir. Ayrıca</w:t>
      </w:r>
      <w:r w:rsidRPr="00C674F0">
        <w:rPr>
          <w:rFonts w:ascii="Times New Roman" w:hAnsi="Times New Roman" w:cs="Times New Roman"/>
          <w:spacing w:val="-6"/>
        </w:rPr>
        <w:t xml:space="preserve"> </w:t>
      </w:r>
      <w:r w:rsidRPr="00C674F0">
        <w:rPr>
          <w:rFonts w:ascii="Times New Roman" w:hAnsi="Times New Roman" w:cs="Times New Roman"/>
        </w:rPr>
        <w:t>stratejik</w:t>
      </w:r>
      <w:r w:rsidRPr="00C674F0">
        <w:rPr>
          <w:rFonts w:ascii="Times New Roman" w:hAnsi="Times New Roman" w:cs="Times New Roman"/>
          <w:spacing w:val="-10"/>
        </w:rPr>
        <w:t xml:space="preserve"> </w:t>
      </w:r>
      <w:r w:rsidRPr="00C674F0">
        <w:rPr>
          <w:rFonts w:ascii="Times New Roman" w:hAnsi="Times New Roman" w:cs="Times New Roman"/>
        </w:rPr>
        <w:t>plan</w:t>
      </w:r>
      <w:r w:rsidRPr="00C674F0">
        <w:rPr>
          <w:rFonts w:ascii="Times New Roman" w:hAnsi="Times New Roman" w:cs="Times New Roman"/>
          <w:spacing w:val="-7"/>
        </w:rPr>
        <w:t xml:space="preserve"> </w:t>
      </w:r>
      <w:r w:rsidRPr="00C674F0">
        <w:rPr>
          <w:rFonts w:ascii="Times New Roman" w:hAnsi="Times New Roman" w:cs="Times New Roman"/>
        </w:rPr>
        <w:t>hazırlıklarında</w:t>
      </w:r>
      <w:r w:rsidRPr="00C674F0">
        <w:rPr>
          <w:rFonts w:ascii="Times New Roman" w:hAnsi="Times New Roman" w:cs="Times New Roman"/>
          <w:spacing w:val="-6"/>
        </w:rPr>
        <w:t xml:space="preserve"> </w:t>
      </w:r>
      <w:r w:rsidRPr="00C674F0">
        <w:rPr>
          <w:rFonts w:ascii="Times New Roman" w:hAnsi="Times New Roman" w:cs="Times New Roman"/>
        </w:rPr>
        <w:t>iç</w:t>
      </w:r>
      <w:r w:rsidRPr="00C674F0">
        <w:rPr>
          <w:rFonts w:ascii="Times New Roman" w:hAnsi="Times New Roman" w:cs="Times New Roman"/>
          <w:spacing w:val="-6"/>
        </w:rPr>
        <w:t xml:space="preserve"> </w:t>
      </w:r>
      <w:r w:rsidRPr="00C674F0">
        <w:rPr>
          <w:rFonts w:ascii="Times New Roman" w:hAnsi="Times New Roman" w:cs="Times New Roman"/>
        </w:rPr>
        <w:t>denetim</w:t>
      </w:r>
      <w:r w:rsidRPr="00C674F0">
        <w:rPr>
          <w:rFonts w:ascii="Times New Roman" w:hAnsi="Times New Roman" w:cs="Times New Roman"/>
          <w:spacing w:val="-4"/>
        </w:rPr>
        <w:t xml:space="preserve"> </w:t>
      </w:r>
      <w:r w:rsidRPr="00C674F0">
        <w:rPr>
          <w:rFonts w:ascii="Times New Roman" w:hAnsi="Times New Roman" w:cs="Times New Roman"/>
        </w:rPr>
        <w:t>ve</w:t>
      </w:r>
      <w:r w:rsidRPr="00C674F0">
        <w:rPr>
          <w:rFonts w:ascii="Times New Roman" w:hAnsi="Times New Roman" w:cs="Times New Roman"/>
          <w:spacing w:val="-9"/>
        </w:rPr>
        <w:t xml:space="preserve"> </w:t>
      </w:r>
      <w:r w:rsidRPr="00C674F0">
        <w:rPr>
          <w:rFonts w:ascii="Times New Roman" w:hAnsi="Times New Roman" w:cs="Times New Roman"/>
        </w:rPr>
        <w:t>dış</w:t>
      </w:r>
      <w:r w:rsidRPr="00C674F0">
        <w:rPr>
          <w:rFonts w:ascii="Times New Roman" w:hAnsi="Times New Roman" w:cs="Times New Roman"/>
          <w:spacing w:val="-6"/>
        </w:rPr>
        <w:t xml:space="preserve"> </w:t>
      </w:r>
      <w:r w:rsidRPr="00C674F0">
        <w:rPr>
          <w:rFonts w:ascii="Times New Roman" w:hAnsi="Times New Roman" w:cs="Times New Roman"/>
        </w:rPr>
        <w:t>denetim</w:t>
      </w:r>
      <w:r w:rsidRPr="00C674F0">
        <w:rPr>
          <w:rFonts w:ascii="Times New Roman" w:hAnsi="Times New Roman" w:cs="Times New Roman"/>
          <w:spacing w:val="-6"/>
        </w:rPr>
        <w:t xml:space="preserve"> </w:t>
      </w:r>
      <w:r w:rsidRPr="00C674F0">
        <w:rPr>
          <w:rFonts w:ascii="Times New Roman" w:hAnsi="Times New Roman" w:cs="Times New Roman"/>
        </w:rPr>
        <w:t>raporları</w:t>
      </w:r>
      <w:r w:rsidRPr="00C674F0">
        <w:rPr>
          <w:rFonts w:ascii="Times New Roman" w:hAnsi="Times New Roman" w:cs="Times New Roman"/>
          <w:spacing w:val="-5"/>
        </w:rPr>
        <w:t xml:space="preserve"> </w:t>
      </w:r>
      <w:r w:rsidRPr="00C674F0">
        <w:rPr>
          <w:rFonts w:ascii="Times New Roman" w:hAnsi="Times New Roman" w:cs="Times New Roman"/>
        </w:rPr>
        <w:t>ile</w:t>
      </w:r>
      <w:r w:rsidRPr="00C674F0">
        <w:rPr>
          <w:rFonts w:ascii="Times New Roman" w:hAnsi="Times New Roman" w:cs="Times New Roman"/>
          <w:spacing w:val="-8"/>
        </w:rPr>
        <w:t xml:space="preserve"> </w:t>
      </w:r>
      <w:r w:rsidRPr="00C674F0">
        <w:rPr>
          <w:rFonts w:ascii="Times New Roman" w:hAnsi="Times New Roman" w:cs="Times New Roman"/>
        </w:rPr>
        <w:t>üniversitenin</w:t>
      </w:r>
      <w:r w:rsidRPr="00C674F0">
        <w:rPr>
          <w:rFonts w:ascii="Times New Roman" w:hAnsi="Times New Roman" w:cs="Times New Roman"/>
          <w:spacing w:val="-7"/>
        </w:rPr>
        <w:t xml:space="preserve"> </w:t>
      </w:r>
      <w:r w:rsidRPr="00C674F0">
        <w:rPr>
          <w:rFonts w:ascii="Times New Roman" w:hAnsi="Times New Roman" w:cs="Times New Roman"/>
        </w:rPr>
        <w:t>önceki dönem taslak stratejik planlarına yönelik Strateji ve Bütçe Başkanlığınca hazırlanmış değerlendirme raporlarından da</w:t>
      </w:r>
      <w:r w:rsidRPr="00C674F0">
        <w:rPr>
          <w:rFonts w:ascii="Times New Roman" w:hAnsi="Times New Roman" w:cs="Times New Roman"/>
          <w:spacing w:val="-3"/>
        </w:rPr>
        <w:t xml:space="preserve"> </w:t>
      </w:r>
      <w:r w:rsidRPr="00C674F0">
        <w:rPr>
          <w:rFonts w:ascii="Times New Roman" w:hAnsi="Times New Roman" w:cs="Times New Roman"/>
        </w:rPr>
        <w:t>yararlanılır.</w:t>
      </w:r>
    </w:p>
    <w:p w14:paraId="011654C3" w14:textId="77777777" w:rsidR="00C674F0" w:rsidRPr="00C674F0" w:rsidRDefault="00C674F0" w:rsidP="00C674F0">
      <w:pPr>
        <w:pStyle w:val="GvdeMetni"/>
        <w:spacing w:before="120" w:line="276" w:lineRule="auto"/>
        <w:ind w:right="131"/>
        <w:jc w:val="both"/>
        <w:rPr>
          <w:rFonts w:ascii="Times New Roman" w:hAnsi="Times New Roman" w:cs="Times New Roman"/>
        </w:rPr>
      </w:pPr>
      <w:r w:rsidRPr="00C674F0">
        <w:rPr>
          <w:rFonts w:ascii="Times New Roman" w:hAnsi="Times New Roman" w:cs="Times New Roman"/>
        </w:rPr>
        <w:t>Bununla birlikte üniversitelerin, başarılı performansa sahip diğer üniversitelerin iş yapma yöntem ve tekniklerini incelemesi, kendi yöntem ve teknikleri ile kıyaslaması ve bu kıyaslamadan</w:t>
      </w:r>
      <w:r w:rsidRPr="00C674F0">
        <w:rPr>
          <w:rFonts w:ascii="Times New Roman" w:hAnsi="Times New Roman" w:cs="Times New Roman"/>
          <w:spacing w:val="-16"/>
        </w:rPr>
        <w:t xml:space="preserve"> </w:t>
      </w:r>
      <w:r w:rsidRPr="00C674F0">
        <w:rPr>
          <w:rFonts w:ascii="Times New Roman" w:hAnsi="Times New Roman" w:cs="Times New Roman"/>
        </w:rPr>
        <w:t>elde</w:t>
      </w:r>
      <w:r w:rsidRPr="00C674F0">
        <w:rPr>
          <w:rFonts w:ascii="Times New Roman" w:hAnsi="Times New Roman" w:cs="Times New Roman"/>
          <w:spacing w:val="-15"/>
        </w:rPr>
        <w:t xml:space="preserve"> </w:t>
      </w:r>
      <w:r w:rsidRPr="00C674F0">
        <w:rPr>
          <w:rFonts w:ascii="Times New Roman" w:hAnsi="Times New Roman" w:cs="Times New Roman"/>
        </w:rPr>
        <w:t>ettiği</w:t>
      </w:r>
      <w:r w:rsidRPr="00C674F0">
        <w:rPr>
          <w:rFonts w:ascii="Times New Roman" w:hAnsi="Times New Roman" w:cs="Times New Roman"/>
          <w:spacing w:val="-18"/>
        </w:rPr>
        <w:t xml:space="preserve"> </w:t>
      </w:r>
      <w:r w:rsidRPr="00C674F0">
        <w:rPr>
          <w:rFonts w:ascii="Times New Roman" w:hAnsi="Times New Roman" w:cs="Times New Roman"/>
        </w:rPr>
        <w:t>bilgileri</w:t>
      </w:r>
      <w:r w:rsidRPr="00C674F0">
        <w:rPr>
          <w:rFonts w:ascii="Times New Roman" w:hAnsi="Times New Roman" w:cs="Times New Roman"/>
          <w:spacing w:val="-15"/>
        </w:rPr>
        <w:t xml:space="preserve"> </w:t>
      </w:r>
      <w:r w:rsidRPr="00C674F0">
        <w:rPr>
          <w:rFonts w:ascii="Times New Roman" w:hAnsi="Times New Roman" w:cs="Times New Roman"/>
        </w:rPr>
        <w:t>kendi</w:t>
      </w:r>
      <w:r w:rsidRPr="00C674F0">
        <w:rPr>
          <w:rFonts w:ascii="Times New Roman" w:hAnsi="Times New Roman" w:cs="Times New Roman"/>
          <w:spacing w:val="-17"/>
        </w:rPr>
        <w:t xml:space="preserve"> </w:t>
      </w:r>
      <w:r w:rsidRPr="00C674F0">
        <w:rPr>
          <w:rFonts w:ascii="Times New Roman" w:hAnsi="Times New Roman" w:cs="Times New Roman"/>
        </w:rPr>
        <w:t>üniversitesinde</w:t>
      </w:r>
      <w:r w:rsidRPr="00C674F0">
        <w:rPr>
          <w:rFonts w:ascii="Times New Roman" w:hAnsi="Times New Roman" w:cs="Times New Roman"/>
          <w:spacing w:val="-18"/>
        </w:rPr>
        <w:t xml:space="preserve"> </w:t>
      </w:r>
      <w:r w:rsidRPr="00C674F0">
        <w:rPr>
          <w:rFonts w:ascii="Times New Roman" w:hAnsi="Times New Roman" w:cs="Times New Roman"/>
        </w:rPr>
        <w:t>uygulaması</w:t>
      </w:r>
      <w:r w:rsidRPr="00C674F0">
        <w:rPr>
          <w:rFonts w:ascii="Times New Roman" w:hAnsi="Times New Roman" w:cs="Times New Roman"/>
          <w:spacing w:val="-16"/>
        </w:rPr>
        <w:t xml:space="preserve"> </w:t>
      </w:r>
      <w:r w:rsidRPr="00C674F0">
        <w:rPr>
          <w:rFonts w:ascii="Times New Roman" w:hAnsi="Times New Roman" w:cs="Times New Roman"/>
        </w:rPr>
        <w:t>durum</w:t>
      </w:r>
      <w:r w:rsidRPr="00C674F0">
        <w:rPr>
          <w:rFonts w:ascii="Times New Roman" w:hAnsi="Times New Roman" w:cs="Times New Roman"/>
          <w:spacing w:val="-16"/>
        </w:rPr>
        <w:t xml:space="preserve"> </w:t>
      </w:r>
      <w:r w:rsidRPr="00C674F0">
        <w:rPr>
          <w:rFonts w:ascii="Times New Roman" w:hAnsi="Times New Roman" w:cs="Times New Roman"/>
        </w:rPr>
        <w:t>analizi</w:t>
      </w:r>
      <w:r w:rsidRPr="00C674F0">
        <w:rPr>
          <w:rFonts w:ascii="Times New Roman" w:hAnsi="Times New Roman" w:cs="Times New Roman"/>
          <w:spacing w:val="-16"/>
        </w:rPr>
        <w:t xml:space="preserve"> </w:t>
      </w:r>
      <w:r w:rsidRPr="00C674F0">
        <w:rPr>
          <w:rFonts w:ascii="Times New Roman" w:hAnsi="Times New Roman" w:cs="Times New Roman"/>
        </w:rPr>
        <w:t>çalışmalarının kalitesini</w:t>
      </w:r>
      <w:r w:rsidRPr="00C674F0">
        <w:rPr>
          <w:rFonts w:ascii="Times New Roman" w:hAnsi="Times New Roman" w:cs="Times New Roman"/>
          <w:spacing w:val="-1"/>
        </w:rPr>
        <w:t xml:space="preserve"> </w:t>
      </w:r>
      <w:r w:rsidRPr="00C674F0">
        <w:rPr>
          <w:rFonts w:ascii="Times New Roman" w:hAnsi="Times New Roman" w:cs="Times New Roman"/>
        </w:rPr>
        <w:t>artırır.</w:t>
      </w:r>
    </w:p>
    <w:p w14:paraId="50BE6680" w14:textId="77777777" w:rsidR="00C674F0" w:rsidRPr="00C674F0" w:rsidRDefault="00C674F0" w:rsidP="00C674F0">
      <w:pPr>
        <w:pStyle w:val="GvdeMetni"/>
        <w:spacing w:before="119" w:line="276" w:lineRule="auto"/>
        <w:ind w:right="132"/>
        <w:jc w:val="both"/>
        <w:rPr>
          <w:rFonts w:ascii="Times New Roman" w:hAnsi="Times New Roman" w:cs="Times New Roman"/>
        </w:rPr>
      </w:pPr>
      <w:r w:rsidRPr="00C674F0">
        <w:rPr>
          <w:rFonts w:ascii="Times New Roman" w:hAnsi="Times New Roman" w:cs="Times New Roman"/>
        </w:rPr>
        <w:t xml:space="preserve">Durum analizi sonucunda, analiz bulgularının bütünleştirilerek değerlendirilmesi, tespitler </w:t>
      </w:r>
      <w:r w:rsidRPr="00C674F0">
        <w:rPr>
          <w:rFonts w:ascii="Times New Roman" w:hAnsi="Times New Roman" w:cs="Times New Roman"/>
        </w:rPr>
        <w:lastRenderedPageBreak/>
        <w:t>ve ihtiyaçlarla ilgili analizin bu çerçevede yapılması beklenmektedir. Durum analizi Şekil 3’te gösterildiği gibi, üniversitenin misyonuyla uyumlu faaliyet gösterip göstermediğini ortaya koyarak</w:t>
      </w:r>
      <w:r w:rsidRPr="00C674F0">
        <w:rPr>
          <w:rFonts w:ascii="Times New Roman" w:hAnsi="Times New Roman" w:cs="Times New Roman"/>
          <w:spacing w:val="-13"/>
        </w:rPr>
        <w:t xml:space="preserve"> </w:t>
      </w:r>
      <w:r w:rsidRPr="00C674F0">
        <w:rPr>
          <w:rFonts w:ascii="Times New Roman" w:hAnsi="Times New Roman" w:cs="Times New Roman"/>
        </w:rPr>
        <w:t>vizyona</w:t>
      </w:r>
      <w:r w:rsidRPr="00C674F0">
        <w:rPr>
          <w:rFonts w:ascii="Times New Roman" w:hAnsi="Times New Roman" w:cs="Times New Roman"/>
          <w:spacing w:val="-13"/>
        </w:rPr>
        <w:t xml:space="preserve"> </w:t>
      </w:r>
      <w:r w:rsidRPr="00C674F0">
        <w:rPr>
          <w:rFonts w:ascii="Times New Roman" w:hAnsi="Times New Roman" w:cs="Times New Roman"/>
        </w:rPr>
        <w:t>ulaşmak</w:t>
      </w:r>
      <w:r w:rsidRPr="00C674F0">
        <w:rPr>
          <w:rFonts w:ascii="Times New Roman" w:hAnsi="Times New Roman" w:cs="Times New Roman"/>
          <w:spacing w:val="-17"/>
        </w:rPr>
        <w:t xml:space="preserve"> </w:t>
      </w:r>
      <w:r w:rsidRPr="00C674F0">
        <w:rPr>
          <w:rFonts w:ascii="Times New Roman" w:hAnsi="Times New Roman" w:cs="Times New Roman"/>
        </w:rPr>
        <w:t>için</w:t>
      </w:r>
      <w:r w:rsidRPr="00C674F0">
        <w:rPr>
          <w:rFonts w:ascii="Times New Roman" w:hAnsi="Times New Roman" w:cs="Times New Roman"/>
          <w:spacing w:val="-10"/>
        </w:rPr>
        <w:t xml:space="preserve"> </w:t>
      </w:r>
      <w:r w:rsidRPr="00C674F0">
        <w:rPr>
          <w:rFonts w:ascii="Times New Roman" w:hAnsi="Times New Roman" w:cs="Times New Roman"/>
        </w:rPr>
        <w:t>gerekli</w:t>
      </w:r>
      <w:r w:rsidRPr="00C674F0">
        <w:rPr>
          <w:rFonts w:ascii="Times New Roman" w:hAnsi="Times New Roman" w:cs="Times New Roman"/>
          <w:spacing w:val="-13"/>
        </w:rPr>
        <w:t xml:space="preserve"> </w:t>
      </w:r>
      <w:r w:rsidRPr="00C674F0">
        <w:rPr>
          <w:rFonts w:ascii="Times New Roman" w:hAnsi="Times New Roman" w:cs="Times New Roman"/>
        </w:rPr>
        <w:t>ihtiyaçların</w:t>
      </w:r>
      <w:r w:rsidRPr="00C674F0">
        <w:rPr>
          <w:rFonts w:ascii="Times New Roman" w:hAnsi="Times New Roman" w:cs="Times New Roman"/>
          <w:spacing w:val="-12"/>
        </w:rPr>
        <w:t xml:space="preserve"> </w:t>
      </w:r>
      <w:r w:rsidRPr="00C674F0">
        <w:rPr>
          <w:rFonts w:ascii="Times New Roman" w:hAnsi="Times New Roman" w:cs="Times New Roman"/>
        </w:rPr>
        <w:t>tespitine</w:t>
      </w:r>
      <w:r w:rsidRPr="00C674F0">
        <w:rPr>
          <w:rFonts w:ascii="Times New Roman" w:hAnsi="Times New Roman" w:cs="Times New Roman"/>
          <w:spacing w:val="-10"/>
        </w:rPr>
        <w:t xml:space="preserve"> </w:t>
      </w:r>
      <w:r w:rsidRPr="00C674F0">
        <w:rPr>
          <w:rFonts w:ascii="Times New Roman" w:hAnsi="Times New Roman" w:cs="Times New Roman"/>
        </w:rPr>
        <w:t>ve</w:t>
      </w:r>
      <w:r w:rsidRPr="00C674F0">
        <w:rPr>
          <w:rFonts w:ascii="Times New Roman" w:hAnsi="Times New Roman" w:cs="Times New Roman"/>
          <w:spacing w:val="-16"/>
        </w:rPr>
        <w:t xml:space="preserve"> </w:t>
      </w:r>
      <w:r w:rsidRPr="00C674F0">
        <w:rPr>
          <w:rFonts w:ascii="Times New Roman" w:hAnsi="Times New Roman" w:cs="Times New Roman"/>
        </w:rPr>
        <w:t>bu</w:t>
      </w:r>
      <w:r w:rsidRPr="00C674F0">
        <w:rPr>
          <w:rFonts w:ascii="Times New Roman" w:hAnsi="Times New Roman" w:cs="Times New Roman"/>
          <w:spacing w:val="-12"/>
        </w:rPr>
        <w:t xml:space="preserve"> </w:t>
      </w:r>
      <w:r w:rsidRPr="00C674F0">
        <w:rPr>
          <w:rFonts w:ascii="Times New Roman" w:hAnsi="Times New Roman" w:cs="Times New Roman"/>
        </w:rPr>
        <w:t>doğrultuda</w:t>
      </w:r>
      <w:r w:rsidRPr="00C674F0">
        <w:rPr>
          <w:rFonts w:ascii="Times New Roman" w:hAnsi="Times New Roman" w:cs="Times New Roman"/>
          <w:spacing w:val="-16"/>
        </w:rPr>
        <w:t xml:space="preserve"> </w:t>
      </w:r>
      <w:r w:rsidRPr="00C674F0">
        <w:rPr>
          <w:rFonts w:ascii="Times New Roman" w:hAnsi="Times New Roman" w:cs="Times New Roman"/>
        </w:rPr>
        <w:t>amaç</w:t>
      </w:r>
      <w:r w:rsidRPr="00C674F0">
        <w:rPr>
          <w:rFonts w:ascii="Times New Roman" w:hAnsi="Times New Roman" w:cs="Times New Roman"/>
          <w:spacing w:val="-12"/>
        </w:rPr>
        <w:t xml:space="preserve"> </w:t>
      </w:r>
      <w:r w:rsidRPr="00C674F0">
        <w:rPr>
          <w:rFonts w:ascii="Times New Roman" w:hAnsi="Times New Roman" w:cs="Times New Roman"/>
        </w:rPr>
        <w:t>ve</w:t>
      </w:r>
      <w:r w:rsidRPr="00C674F0">
        <w:rPr>
          <w:rFonts w:ascii="Times New Roman" w:hAnsi="Times New Roman" w:cs="Times New Roman"/>
          <w:spacing w:val="-13"/>
        </w:rPr>
        <w:t xml:space="preserve"> </w:t>
      </w:r>
      <w:r w:rsidRPr="00C674F0">
        <w:rPr>
          <w:rFonts w:ascii="Times New Roman" w:hAnsi="Times New Roman" w:cs="Times New Roman"/>
        </w:rPr>
        <w:t>hedeflerin belirlenmesine yardımcı</w:t>
      </w:r>
      <w:r w:rsidRPr="00C674F0">
        <w:rPr>
          <w:rFonts w:ascii="Times New Roman" w:hAnsi="Times New Roman" w:cs="Times New Roman"/>
          <w:spacing w:val="-1"/>
        </w:rPr>
        <w:t xml:space="preserve"> </w:t>
      </w:r>
      <w:r w:rsidRPr="00C674F0">
        <w:rPr>
          <w:rFonts w:ascii="Times New Roman" w:hAnsi="Times New Roman" w:cs="Times New Roman"/>
        </w:rPr>
        <w:t>olur.</w:t>
      </w:r>
    </w:p>
    <w:p w14:paraId="0CB91268" w14:textId="77777777" w:rsidR="00C674F0" w:rsidRDefault="00C674F0" w:rsidP="00026A41">
      <w:pPr>
        <w:pStyle w:val="ResimYazs"/>
        <w:rPr>
          <w:rFonts w:ascii="Times New Roman" w:hAnsi="Times New Roman" w:cs="Times New Roman"/>
          <w:b w:val="0"/>
          <w:color w:val="auto"/>
          <w:sz w:val="24"/>
          <w:szCs w:val="24"/>
        </w:rPr>
      </w:pPr>
      <w:bookmarkStart w:id="13" w:name="_Toc466900220"/>
    </w:p>
    <w:p w14:paraId="0AC49E01" w14:textId="5C43890C" w:rsidR="00026A41" w:rsidRPr="00C41CC3" w:rsidRDefault="00026A41" w:rsidP="00C41CC3">
      <w:pPr>
        <w:pStyle w:val="ResimYazs"/>
        <w:rPr>
          <w:rFonts w:ascii="Times New Roman" w:hAnsi="Times New Roman" w:cs="Times New Roman"/>
          <w:b w:val="0"/>
          <w:bCs w:val="0"/>
          <w:color w:val="auto"/>
          <w:sz w:val="24"/>
          <w:szCs w:val="24"/>
        </w:rPr>
      </w:pPr>
      <w:r w:rsidRPr="00C41CC3">
        <w:rPr>
          <w:rFonts w:ascii="Times New Roman" w:hAnsi="Times New Roman" w:cs="Times New Roman"/>
          <w:b w:val="0"/>
          <w:bCs w:val="0"/>
          <w:color w:val="auto"/>
          <w:sz w:val="24"/>
          <w:szCs w:val="24"/>
        </w:rPr>
        <w:t>Şekil-</w:t>
      </w:r>
      <w:r w:rsidR="00000000" w:rsidRPr="00C41CC3">
        <w:rPr>
          <w:rFonts w:ascii="Times New Roman" w:hAnsi="Times New Roman" w:cs="Times New Roman"/>
          <w:b w:val="0"/>
          <w:bCs w:val="0"/>
          <w:color w:val="auto"/>
          <w:sz w:val="24"/>
          <w:szCs w:val="24"/>
        </w:rPr>
        <w:fldChar w:fldCharType="begin"/>
      </w:r>
      <w:r w:rsidR="00000000" w:rsidRPr="00C41CC3">
        <w:rPr>
          <w:rFonts w:ascii="Times New Roman" w:hAnsi="Times New Roman" w:cs="Times New Roman"/>
          <w:b w:val="0"/>
          <w:bCs w:val="0"/>
          <w:color w:val="auto"/>
          <w:sz w:val="24"/>
          <w:szCs w:val="24"/>
        </w:rPr>
        <w:instrText xml:space="preserve"> SEQ Şekil \* ARABIC </w:instrText>
      </w:r>
      <w:r w:rsidR="00000000" w:rsidRPr="00C41CC3">
        <w:rPr>
          <w:rFonts w:ascii="Times New Roman" w:hAnsi="Times New Roman" w:cs="Times New Roman"/>
          <w:b w:val="0"/>
          <w:bCs w:val="0"/>
          <w:color w:val="auto"/>
          <w:sz w:val="24"/>
          <w:szCs w:val="24"/>
        </w:rPr>
        <w:fldChar w:fldCharType="separate"/>
      </w:r>
      <w:r w:rsidR="00FA71C8" w:rsidRPr="00C41CC3">
        <w:rPr>
          <w:rFonts w:ascii="Times New Roman" w:hAnsi="Times New Roman" w:cs="Times New Roman"/>
          <w:b w:val="0"/>
          <w:bCs w:val="0"/>
          <w:color w:val="auto"/>
          <w:sz w:val="24"/>
          <w:szCs w:val="24"/>
        </w:rPr>
        <w:t>3</w:t>
      </w:r>
      <w:r w:rsidR="00000000" w:rsidRPr="00C41CC3">
        <w:rPr>
          <w:rFonts w:ascii="Times New Roman" w:hAnsi="Times New Roman" w:cs="Times New Roman"/>
          <w:b w:val="0"/>
          <w:bCs w:val="0"/>
          <w:color w:val="auto"/>
          <w:sz w:val="24"/>
          <w:szCs w:val="24"/>
        </w:rPr>
        <w:fldChar w:fldCharType="end"/>
      </w:r>
      <w:r w:rsidRPr="00C41CC3">
        <w:rPr>
          <w:rFonts w:ascii="Times New Roman" w:hAnsi="Times New Roman" w:cs="Times New Roman"/>
          <w:b w:val="0"/>
          <w:bCs w:val="0"/>
          <w:color w:val="auto"/>
          <w:sz w:val="24"/>
          <w:szCs w:val="24"/>
        </w:rPr>
        <w:t xml:space="preserve"> Durum Analizi Süreci</w:t>
      </w:r>
      <w:bookmarkEnd w:id="13"/>
      <w:r w:rsidR="00C674F0">
        <w:rPr>
          <w:noProof/>
        </w:rPr>
        <w:drawing>
          <wp:anchor distT="0" distB="0" distL="0" distR="0" simplePos="0" relativeHeight="251659776" behindDoc="0" locked="0" layoutInCell="1" allowOverlap="1" wp14:anchorId="65AF8F8D" wp14:editId="1B23145A">
            <wp:simplePos x="0" y="0"/>
            <wp:positionH relativeFrom="page">
              <wp:posOffset>899795</wp:posOffset>
            </wp:positionH>
            <wp:positionV relativeFrom="paragraph">
              <wp:posOffset>323215</wp:posOffset>
            </wp:positionV>
            <wp:extent cx="5760306" cy="4300537"/>
            <wp:effectExtent l="0" t="0" r="0" b="0"/>
            <wp:wrapTopAndBottom/>
            <wp:docPr id="5" name="image3.jpeg" descr="C:\Users\mfyildirim\AppData\Local\Microsoft\Windows\INetCache\Content.Word\Resi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5" cstate="print"/>
                    <a:stretch>
                      <a:fillRect/>
                    </a:stretch>
                  </pic:blipFill>
                  <pic:spPr>
                    <a:xfrm>
                      <a:off x="0" y="0"/>
                      <a:ext cx="5760306" cy="4300537"/>
                    </a:xfrm>
                    <a:prstGeom prst="rect">
                      <a:avLst/>
                    </a:prstGeom>
                  </pic:spPr>
                </pic:pic>
              </a:graphicData>
            </a:graphic>
          </wp:anchor>
        </w:drawing>
      </w:r>
    </w:p>
    <w:p w14:paraId="33EE4D7A" w14:textId="77777777" w:rsidR="00026A41" w:rsidRPr="00026A41" w:rsidRDefault="00026A41" w:rsidP="00026A41"/>
    <w:p w14:paraId="59D3B30C" w14:textId="0182EC59" w:rsidR="000B4A9F" w:rsidRPr="00014109" w:rsidRDefault="001657B9" w:rsidP="00014109">
      <w:pPr>
        <w:pStyle w:val="Stil2"/>
        <w:rPr>
          <w:b/>
        </w:rPr>
      </w:pPr>
      <w:bookmarkStart w:id="14" w:name="_Toc475524654"/>
      <w:r w:rsidRPr="008478F9">
        <w:rPr>
          <w:b/>
        </w:rPr>
        <w:t>Geleceğe Bakış</w:t>
      </w:r>
      <w:bookmarkEnd w:id="14"/>
      <w:r w:rsidR="001F08F8" w:rsidRPr="00C674F0">
        <w:rPr>
          <w:rFonts w:eastAsia="Times New Roman" w:cs="Arial"/>
          <w:lang w:eastAsia="tr-TR"/>
        </w:rPr>
        <w:t>.</w:t>
      </w:r>
    </w:p>
    <w:p w14:paraId="63A9C6F3" w14:textId="77777777" w:rsidR="00C674F0" w:rsidRDefault="00C674F0" w:rsidP="00C674F0">
      <w:pPr>
        <w:pStyle w:val="GvdeMetni"/>
        <w:spacing w:before="240"/>
        <w:ind w:left="156" w:right="131"/>
        <w:jc w:val="both"/>
      </w:pPr>
      <w:r>
        <w:t>Geleceğe</w:t>
      </w:r>
      <w:r>
        <w:rPr>
          <w:spacing w:val="-12"/>
        </w:rPr>
        <w:t xml:space="preserve"> </w:t>
      </w:r>
      <w:r>
        <w:t>bakış</w:t>
      </w:r>
      <w:r>
        <w:rPr>
          <w:spacing w:val="-11"/>
        </w:rPr>
        <w:t xml:space="preserve"> </w:t>
      </w:r>
      <w:r>
        <w:t>sürecinde</w:t>
      </w:r>
      <w:r>
        <w:rPr>
          <w:spacing w:val="-12"/>
        </w:rPr>
        <w:t xml:space="preserve"> </w:t>
      </w:r>
      <w:r>
        <w:t>üniversitenin</w:t>
      </w:r>
      <w:r>
        <w:rPr>
          <w:spacing w:val="-10"/>
        </w:rPr>
        <w:t xml:space="preserve"> </w:t>
      </w:r>
      <w:r>
        <w:t>misyon,</w:t>
      </w:r>
      <w:r>
        <w:rPr>
          <w:spacing w:val="-11"/>
        </w:rPr>
        <w:t xml:space="preserve"> </w:t>
      </w:r>
      <w:r>
        <w:t>vizyon</w:t>
      </w:r>
      <w:r>
        <w:rPr>
          <w:spacing w:val="-10"/>
        </w:rPr>
        <w:t xml:space="preserve"> </w:t>
      </w:r>
      <w:r>
        <w:t>ve</w:t>
      </w:r>
      <w:r>
        <w:rPr>
          <w:spacing w:val="-11"/>
        </w:rPr>
        <w:t xml:space="preserve"> </w:t>
      </w:r>
      <w:r>
        <w:t>temel</w:t>
      </w:r>
      <w:r>
        <w:rPr>
          <w:spacing w:val="-12"/>
        </w:rPr>
        <w:t xml:space="preserve"> </w:t>
      </w:r>
      <w:r>
        <w:t>değerler</w:t>
      </w:r>
      <w:r>
        <w:rPr>
          <w:spacing w:val="-12"/>
        </w:rPr>
        <w:t xml:space="preserve"> </w:t>
      </w:r>
      <w:r>
        <w:t>bildirimleri</w:t>
      </w:r>
      <w:r>
        <w:rPr>
          <w:spacing w:val="-13"/>
        </w:rPr>
        <w:t xml:space="preserve"> </w:t>
      </w:r>
      <w:r>
        <w:t>belirlenir. Misyon, vizyon ve temel değerler bir üniversitenin uzun vadede idealleri doğrultusunda ilerleyebilmesi için yönlendiricilik işlevi</w:t>
      </w:r>
      <w:r>
        <w:rPr>
          <w:spacing w:val="-2"/>
        </w:rPr>
        <w:t xml:space="preserve"> </w:t>
      </w:r>
      <w:r>
        <w:t>görür.</w:t>
      </w:r>
    </w:p>
    <w:p w14:paraId="03423ABD" w14:textId="77777777" w:rsidR="00C674F0" w:rsidRDefault="00C674F0" w:rsidP="00C674F0">
      <w:pPr>
        <w:pStyle w:val="GvdeMetni"/>
        <w:spacing w:before="120"/>
        <w:ind w:left="156"/>
        <w:jc w:val="both"/>
      </w:pPr>
      <w:r>
        <w:t>Üniversitelerin geleceğe bakış bildirimlerinde netlik sağlamanın faydaları şöyle sıralanabilir:</w:t>
      </w:r>
    </w:p>
    <w:p w14:paraId="1ED40BB3" w14:textId="77777777" w:rsidR="00C674F0" w:rsidRDefault="00C674F0" w:rsidP="00C674F0">
      <w:pPr>
        <w:pStyle w:val="ListeParagraf"/>
        <w:widowControl w:val="0"/>
        <w:numPr>
          <w:ilvl w:val="0"/>
          <w:numId w:val="30"/>
        </w:numPr>
        <w:tabs>
          <w:tab w:val="left" w:pos="814"/>
        </w:tabs>
        <w:autoSpaceDE w:val="0"/>
        <w:autoSpaceDN w:val="0"/>
        <w:spacing w:before="119" w:after="0" w:line="240" w:lineRule="auto"/>
        <w:ind w:right="134"/>
        <w:contextualSpacing w:val="0"/>
        <w:jc w:val="both"/>
        <w:rPr>
          <w:sz w:val="24"/>
        </w:rPr>
      </w:pPr>
      <w:r>
        <w:rPr>
          <w:b/>
          <w:sz w:val="24"/>
        </w:rPr>
        <w:t xml:space="preserve">Planlar arasında devamlılığı sağlaması: </w:t>
      </w:r>
      <w:r>
        <w:rPr>
          <w:sz w:val="24"/>
        </w:rPr>
        <w:t>Her stratejik plan döneminde geliştirilen amaç ve hedeflerin birbirinin devamı veya tamamlayıcısı olarak vizyona doğru ilerleme sağlamasında yönlendirici</w:t>
      </w:r>
      <w:r>
        <w:rPr>
          <w:spacing w:val="-3"/>
          <w:sz w:val="24"/>
        </w:rPr>
        <w:t xml:space="preserve"> </w:t>
      </w:r>
      <w:r>
        <w:rPr>
          <w:sz w:val="24"/>
        </w:rPr>
        <w:t>olur.</w:t>
      </w:r>
    </w:p>
    <w:p w14:paraId="47D19DDB" w14:textId="77777777" w:rsidR="00C674F0" w:rsidRDefault="00C674F0" w:rsidP="00C674F0">
      <w:pPr>
        <w:pStyle w:val="ListeParagraf"/>
        <w:widowControl w:val="0"/>
        <w:numPr>
          <w:ilvl w:val="0"/>
          <w:numId w:val="30"/>
        </w:numPr>
        <w:tabs>
          <w:tab w:val="left" w:pos="814"/>
        </w:tabs>
        <w:autoSpaceDE w:val="0"/>
        <w:autoSpaceDN w:val="0"/>
        <w:spacing w:before="122" w:after="0" w:line="240" w:lineRule="auto"/>
        <w:ind w:right="134"/>
        <w:contextualSpacing w:val="0"/>
        <w:jc w:val="both"/>
        <w:rPr>
          <w:sz w:val="24"/>
        </w:rPr>
      </w:pPr>
      <w:r>
        <w:rPr>
          <w:b/>
          <w:sz w:val="24"/>
        </w:rPr>
        <w:t xml:space="preserve">Tutarsızlıkları önlemesi: </w:t>
      </w:r>
      <w:r>
        <w:rPr>
          <w:sz w:val="24"/>
        </w:rPr>
        <w:t>Hazırlanan stratejik planların kendi içinde tutarlı olmasını sağlar. Geçmiş ve gelecek dönemdeki planların birbirleriyle çelişkili olma ihtimalini azaltır.</w:t>
      </w:r>
    </w:p>
    <w:p w14:paraId="4FA1C482" w14:textId="77777777" w:rsidR="00C674F0" w:rsidRDefault="00C674F0" w:rsidP="00C674F0">
      <w:pPr>
        <w:pStyle w:val="ListeParagraf"/>
        <w:widowControl w:val="0"/>
        <w:numPr>
          <w:ilvl w:val="0"/>
          <w:numId w:val="30"/>
        </w:numPr>
        <w:tabs>
          <w:tab w:val="left" w:pos="814"/>
        </w:tabs>
        <w:autoSpaceDE w:val="0"/>
        <w:autoSpaceDN w:val="0"/>
        <w:spacing w:before="120" w:after="0" w:line="240" w:lineRule="auto"/>
        <w:ind w:right="132"/>
        <w:contextualSpacing w:val="0"/>
        <w:jc w:val="both"/>
        <w:rPr>
          <w:sz w:val="24"/>
        </w:rPr>
      </w:pPr>
      <w:r>
        <w:rPr>
          <w:b/>
          <w:sz w:val="24"/>
        </w:rPr>
        <w:t xml:space="preserve">Günü kurtarma yerine uzun vadeli perspektif sağlaması: </w:t>
      </w:r>
      <w:r>
        <w:rPr>
          <w:sz w:val="24"/>
        </w:rPr>
        <w:t xml:space="preserve">Kısa vadeli fırsatlara </w:t>
      </w:r>
      <w:r>
        <w:rPr>
          <w:sz w:val="24"/>
        </w:rPr>
        <w:lastRenderedPageBreak/>
        <w:t>odaklanmak yerine güçlü bir kurumsal yapının oluşturulmasını ve uzun vadeli stratejik düşüncenin yerleşmesini sağlar.</w:t>
      </w:r>
    </w:p>
    <w:p w14:paraId="0BFC82ED" w14:textId="77777777" w:rsidR="00C674F0" w:rsidRDefault="00C674F0" w:rsidP="00C674F0">
      <w:pPr>
        <w:pStyle w:val="GvdeMetni"/>
        <w:spacing w:before="120"/>
        <w:ind w:left="156" w:right="129"/>
        <w:jc w:val="both"/>
      </w:pPr>
      <w:r>
        <w:t>Üniversitelerin geleceğe bakışını belirlemede birinci derecede sorumlu kişi Rektördür. Rektör, stratejik plan döneminin ötesine geçen geleceğe bakışın geliştirilmesinde yardımcıları ile harcama yetkililerinin görüşünü almalıdır.</w:t>
      </w:r>
    </w:p>
    <w:p w14:paraId="71376D73" w14:textId="77777777" w:rsidR="00C674F0" w:rsidRDefault="00C674F0" w:rsidP="00C674F0">
      <w:pPr>
        <w:pStyle w:val="GvdeMetni"/>
        <w:spacing w:before="119"/>
        <w:ind w:left="156" w:right="133"/>
        <w:jc w:val="both"/>
      </w:pPr>
      <w:r>
        <w:t>Geleceğe bakış, üniversitenin uzun vadede neyi, hangi temel değerler çerçevesinde başarmak istediğini ifade etmekte olup şu sorulara cevap verir:</w:t>
      </w:r>
    </w:p>
    <w:p w14:paraId="766ECD2F" w14:textId="77777777" w:rsidR="00C674F0" w:rsidRDefault="00C674F0" w:rsidP="00C674F0">
      <w:pPr>
        <w:pStyle w:val="ListeParagraf"/>
        <w:widowControl w:val="0"/>
        <w:numPr>
          <w:ilvl w:val="0"/>
          <w:numId w:val="30"/>
        </w:numPr>
        <w:tabs>
          <w:tab w:val="left" w:pos="814"/>
        </w:tabs>
        <w:autoSpaceDE w:val="0"/>
        <w:autoSpaceDN w:val="0"/>
        <w:spacing w:before="120" w:after="0" w:line="240" w:lineRule="auto"/>
        <w:contextualSpacing w:val="0"/>
        <w:jc w:val="both"/>
        <w:rPr>
          <w:sz w:val="24"/>
        </w:rPr>
      </w:pPr>
      <w:r>
        <w:rPr>
          <w:sz w:val="24"/>
        </w:rPr>
        <w:t>Hangi misyonu (ana görev ve sorumlulukları) yerine getirmek için</w:t>
      </w:r>
      <w:r>
        <w:rPr>
          <w:spacing w:val="-6"/>
          <w:sz w:val="24"/>
        </w:rPr>
        <w:t xml:space="preserve"> </w:t>
      </w:r>
      <w:r>
        <w:rPr>
          <w:sz w:val="24"/>
        </w:rPr>
        <w:t>varız?</w:t>
      </w:r>
    </w:p>
    <w:p w14:paraId="13C28062" w14:textId="77777777" w:rsidR="00C674F0" w:rsidRDefault="00C674F0" w:rsidP="00C674F0">
      <w:pPr>
        <w:pStyle w:val="ListeParagraf"/>
        <w:widowControl w:val="0"/>
        <w:numPr>
          <w:ilvl w:val="0"/>
          <w:numId w:val="30"/>
        </w:numPr>
        <w:tabs>
          <w:tab w:val="left" w:pos="814"/>
        </w:tabs>
        <w:autoSpaceDE w:val="0"/>
        <w:autoSpaceDN w:val="0"/>
        <w:spacing w:before="123" w:after="0" w:line="240" w:lineRule="auto"/>
        <w:contextualSpacing w:val="0"/>
        <w:jc w:val="both"/>
        <w:rPr>
          <w:sz w:val="24"/>
        </w:rPr>
      </w:pPr>
      <w:r>
        <w:rPr>
          <w:sz w:val="24"/>
        </w:rPr>
        <w:t>Uzun vadede başarmak istediğimiz vizyonumuz (idealimiz)</w:t>
      </w:r>
      <w:r>
        <w:rPr>
          <w:spacing w:val="-7"/>
          <w:sz w:val="24"/>
        </w:rPr>
        <w:t xml:space="preserve"> </w:t>
      </w:r>
      <w:r>
        <w:rPr>
          <w:sz w:val="24"/>
        </w:rPr>
        <w:t>nedir?</w:t>
      </w:r>
    </w:p>
    <w:p w14:paraId="27C3F044" w14:textId="77777777" w:rsidR="00C674F0" w:rsidRDefault="00C674F0" w:rsidP="00C674F0">
      <w:pPr>
        <w:pStyle w:val="ListeParagraf"/>
        <w:widowControl w:val="0"/>
        <w:numPr>
          <w:ilvl w:val="0"/>
          <w:numId w:val="30"/>
        </w:numPr>
        <w:tabs>
          <w:tab w:val="left" w:pos="814"/>
        </w:tabs>
        <w:autoSpaceDE w:val="0"/>
        <w:autoSpaceDN w:val="0"/>
        <w:spacing w:before="120" w:after="0" w:line="240" w:lineRule="auto"/>
        <w:ind w:right="137"/>
        <w:contextualSpacing w:val="0"/>
        <w:jc w:val="both"/>
        <w:rPr>
          <w:sz w:val="24"/>
        </w:rPr>
      </w:pPr>
      <w:r>
        <w:rPr>
          <w:sz w:val="24"/>
        </w:rPr>
        <w:t>Misyonumuzu yerine getirip vizyonumuza ulaşmaya çalışırken ne tür bir çalışma felsefesini ve değerleri esas</w:t>
      </w:r>
      <w:r>
        <w:rPr>
          <w:spacing w:val="-1"/>
          <w:sz w:val="24"/>
        </w:rPr>
        <w:t xml:space="preserve"> </w:t>
      </w:r>
      <w:r>
        <w:rPr>
          <w:sz w:val="24"/>
        </w:rPr>
        <w:t>almalıyız?</w:t>
      </w:r>
    </w:p>
    <w:p w14:paraId="22E5312E" w14:textId="77777777" w:rsidR="00C674F0" w:rsidRDefault="00C674F0" w:rsidP="00C674F0">
      <w:pPr>
        <w:pStyle w:val="GvdeMetni"/>
        <w:spacing w:before="119"/>
        <w:ind w:left="156" w:right="132"/>
        <w:jc w:val="both"/>
      </w:pPr>
      <w:r>
        <w:t>Rektör tarafından Strateji Geliştirme Kurulu ve stratejik planlama ekibine, geleceğe bakışın detaylarının belirlenmesi için bir perspektif verilir. Geleceğe bakış ile stratejik planın sonraki çalışmalarının bu perspektif temelinde yürütülmesi gerekir.</w:t>
      </w:r>
    </w:p>
    <w:p w14:paraId="352EE8E7" w14:textId="2274F737" w:rsidR="00C674F0" w:rsidRDefault="00C674F0" w:rsidP="000B4A9F">
      <w:pPr>
        <w:pStyle w:val="Stil4"/>
        <w:ind w:left="0"/>
        <w:jc w:val="both"/>
      </w:pPr>
    </w:p>
    <w:p w14:paraId="44201795" w14:textId="482686A6" w:rsidR="00C674F0" w:rsidRDefault="00C674F0" w:rsidP="00C674F0">
      <w:pPr>
        <w:pStyle w:val="GvdeMetni"/>
        <w:spacing w:before="120"/>
        <w:ind w:left="156"/>
        <w:jc w:val="both"/>
      </w:pPr>
      <w:r>
        <w:t>Bu çerçevede geleceğe bakışın belirlenmesine ilişkin süreç Şekil 4’te yer almaktadır.</w:t>
      </w:r>
    </w:p>
    <w:p w14:paraId="7C3CD0B8" w14:textId="77777777" w:rsidR="00C674F0" w:rsidRDefault="00C674F0" w:rsidP="000B4A9F">
      <w:pPr>
        <w:pStyle w:val="Stil4"/>
        <w:ind w:left="0"/>
        <w:jc w:val="both"/>
      </w:pPr>
    </w:p>
    <w:p w14:paraId="2988B1D8" w14:textId="77777777" w:rsidR="00026A41" w:rsidRPr="00C41CC3" w:rsidRDefault="00026A41" w:rsidP="00056CEE">
      <w:pPr>
        <w:pStyle w:val="ResimYazs"/>
        <w:rPr>
          <w:rFonts w:ascii="Times New Roman" w:hAnsi="Times New Roman" w:cs="Times New Roman"/>
          <w:b w:val="0"/>
          <w:bCs w:val="0"/>
          <w:color w:val="auto"/>
          <w:sz w:val="24"/>
          <w:szCs w:val="24"/>
        </w:rPr>
      </w:pPr>
      <w:bookmarkStart w:id="15" w:name="_Toc466900221"/>
      <w:r w:rsidRPr="00C41CC3">
        <w:rPr>
          <w:rFonts w:ascii="Times New Roman" w:hAnsi="Times New Roman" w:cs="Times New Roman"/>
          <w:b w:val="0"/>
          <w:bCs w:val="0"/>
          <w:color w:val="auto"/>
          <w:sz w:val="24"/>
          <w:szCs w:val="24"/>
        </w:rPr>
        <w:t>Şekil-</w:t>
      </w:r>
      <w:r w:rsidR="00000000" w:rsidRPr="00C41CC3">
        <w:rPr>
          <w:rFonts w:ascii="Times New Roman" w:hAnsi="Times New Roman" w:cs="Times New Roman"/>
          <w:b w:val="0"/>
          <w:bCs w:val="0"/>
          <w:color w:val="auto"/>
          <w:sz w:val="24"/>
          <w:szCs w:val="24"/>
        </w:rPr>
        <w:fldChar w:fldCharType="begin"/>
      </w:r>
      <w:r w:rsidR="00000000" w:rsidRPr="00C41CC3">
        <w:rPr>
          <w:rFonts w:ascii="Times New Roman" w:hAnsi="Times New Roman" w:cs="Times New Roman"/>
          <w:b w:val="0"/>
          <w:bCs w:val="0"/>
          <w:color w:val="auto"/>
          <w:sz w:val="24"/>
          <w:szCs w:val="24"/>
        </w:rPr>
        <w:instrText xml:space="preserve"> SEQ Şekil \* ARABIC </w:instrText>
      </w:r>
      <w:r w:rsidR="00000000" w:rsidRPr="00C41CC3">
        <w:rPr>
          <w:rFonts w:ascii="Times New Roman" w:hAnsi="Times New Roman" w:cs="Times New Roman"/>
          <w:b w:val="0"/>
          <w:bCs w:val="0"/>
          <w:color w:val="auto"/>
          <w:sz w:val="24"/>
          <w:szCs w:val="24"/>
        </w:rPr>
        <w:fldChar w:fldCharType="separate"/>
      </w:r>
      <w:r w:rsidR="00FA71C8" w:rsidRPr="00C41CC3">
        <w:rPr>
          <w:rFonts w:ascii="Times New Roman" w:hAnsi="Times New Roman" w:cs="Times New Roman"/>
          <w:b w:val="0"/>
          <w:bCs w:val="0"/>
          <w:color w:val="auto"/>
          <w:sz w:val="24"/>
          <w:szCs w:val="24"/>
        </w:rPr>
        <w:t>4</w:t>
      </w:r>
      <w:r w:rsidR="00000000" w:rsidRPr="00C41CC3">
        <w:rPr>
          <w:rFonts w:ascii="Times New Roman" w:hAnsi="Times New Roman" w:cs="Times New Roman"/>
          <w:b w:val="0"/>
          <w:bCs w:val="0"/>
          <w:color w:val="auto"/>
          <w:sz w:val="24"/>
          <w:szCs w:val="24"/>
        </w:rPr>
        <w:fldChar w:fldCharType="end"/>
      </w:r>
      <w:r w:rsidRPr="00C41CC3">
        <w:rPr>
          <w:rFonts w:ascii="Times New Roman" w:hAnsi="Times New Roman" w:cs="Times New Roman"/>
          <w:b w:val="0"/>
          <w:bCs w:val="0"/>
          <w:color w:val="auto"/>
          <w:sz w:val="24"/>
          <w:szCs w:val="24"/>
        </w:rPr>
        <w:t xml:space="preserve"> Geleceğe Bakışın Belirlenmesi Süreci</w:t>
      </w:r>
      <w:bookmarkEnd w:id="15"/>
    </w:p>
    <w:p w14:paraId="7C1B872D" w14:textId="0B6C1FE6" w:rsidR="00026A41" w:rsidRPr="00026A41" w:rsidRDefault="00C674F0" w:rsidP="00026A41">
      <w:r>
        <w:rPr>
          <w:noProof/>
        </w:rPr>
        <w:drawing>
          <wp:anchor distT="0" distB="0" distL="0" distR="0" simplePos="0" relativeHeight="251663360" behindDoc="0" locked="0" layoutInCell="1" allowOverlap="1" wp14:anchorId="4E106C62" wp14:editId="671ABD6C">
            <wp:simplePos x="0" y="0"/>
            <wp:positionH relativeFrom="page">
              <wp:posOffset>899795</wp:posOffset>
            </wp:positionH>
            <wp:positionV relativeFrom="paragraph">
              <wp:posOffset>323215</wp:posOffset>
            </wp:positionV>
            <wp:extent cx="5713598" cy="3481387"/>
            <wp:effectExtent l="0" t="0" r="0" b="0"/>
            <wp:wrapTopAndBottom/>
            <wp:docPr id="11" name="image6.png" descr="Resi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6" cstate="print"/>
                    <a:stretch>
                      <a:fillRect/>
                    </a:stretch>
                  </pic:blipFill>
                  <pic:spPr>
                    <a:xfrm>
                      <a:off x="0" y="0"/>
                      <a:ext cx="5713598" cy="3481387"/>
                    </a:xfrm>
                    <a:prstGeom prst="rect">
                      <a:avLst/>
                    </a:prstGeom>
                  </pic:spPr>
                </pic:pic>
              </a:graphicData>
            </a:graphic>
          </wp:anchor>
        </w:drawing>
      </w:r>
    </w:p>
    <w:p w14:paraId="471DD623" w14:textId="09820BA0" w:rsidR="00026A41" w:rsidRDefault="00026A41" w:rsidP="000B4A9F">
      <w:pPr>
        <w:pStyle w:val="Stil4"/>
        <w:ind w:left="0"/>
        <w:jc w:val="both"/>
      </w:pPr>
    </w:p>
    <w:p w14:paraId="5D04A136" w14:textId="15A97547" w:rsidR="00C41CC3" w:rsidRDefault="00C41CC3" w:rsidP="000B4A9F">
      <w:pPr>
        <w:pStyle w:val="Stil4"/>
        <w:ind w:left="0"/>
        <w:jc w:val="both"/>
      </w:pPr>
    </w:p>
    <w:p w14:paraId="2104E469" w14:textId="77777777" w:rsidR="00C41CC3" w:rsidRDefault="00C41CC3" w:rsidP="000B4A9F">
      <w:pPr>
        <w:pStyle w:val="Stil4"/>
        <w:ind w:left="0"/>
        <w:jc w:val="both"/>
      </w:pPr>
    </w:p>
    <w:p w14:paraId="5EACE23E" w14:textId="77777777" w:rsidR="00003D97" w:rsidRPr="00192F57" w:rsidRDefault="00003D97" w:rsidP="001341C6">
      <w:pPr>
        <w:pStyle w:val="Stil2"/>
        <w:rPr>
          <w:b/>
        </w:rPr>
      </w:pPr>
      <w:bookmarkStart w:id="16" w:name="_Toc475524655"/>
      <w:r w:rsidRPr="00192F57">
        <w:rPr>
          <w:b/>
        </w:rPr>
        <w:lastRenderedPageBreak/>
        <w:t>Farklılaşma Stratejisi</w:t>
      </w:r>
      <w:bookmarkEnd w:id="16"/>
    </w:p>
    <w:p w14:paraId="19D44618" w14:textId="77777777" w:rsidR="00C674F0" w:rsidRDefault="00C674F0" w:rsidP="00C674F0">
      <w:pPr>
        <w:pStyle w:val="GvdeMetni"/>
        <w:spacing w:before="240"/>
        <w:ind w:left="156" w:right="130"/>
        <w:jc w:val="both"/>
      </w:pPr>
      <w:bookmarkStart w:id="17" w:name="_Toc466900222"/>
      <w:r>
        <w:t>Üniversiteler temelde kamu hizmeti sunmakla birlikte en iyi öğrencileri çekmek, proje desteklerini kendilerine yönlendirmek, iş dünyasının kendileriyle işbirliği yapması ile mezunlarının iş dünyası tarafından tercih edilmesini sağlamak, ulusal ve uluslararası değişim programlarından</w:t>
      </w:r>
      <w:r>
        <w:rPr>
          <w:spacing w:val="-14"/>
        </w:rPr>
        <w:t xml:space="preserve"> </w:t>
      </w:r>
      <w:r>
        <w:t>daha</w:t>
      </w:r>
      <w:r>
        <w:rPr>
          <w:spacing w:val="-13"/>
        </w:rPr>
        <w:t xml:space="preserve"> </w:t>
      </w:r>
      <w:r>
        <w:t>fazla</w:t>
      </w:r>
      <w:r>
        <w:rPr>
          <w:spacing w:val="-11"/>
        </w:rPr>
        <w:t xml:space="preserve"> </w:t>
      </w:r>
      <w:r>
        <w:t>yararlanabilmek,</w:t>
      </w:r>
      <w:r>
        <w:rPr>
          <w:spacing w:val="-13"/>
        </w:rPr>
        <w:t xml:space="preserve"> </w:t>
      </w:r>
      <w:r>
        <w:t>yenilik</w:t>
      </w:r>
      <w:r>
        <w:rPr>
          <w:spacing w:val="-12"/>
        </w:rPr>
        <w:t xml:space="preserve"> </w:t>
      </w:r>
      <w:r>
        <w:t>ve</w:t>
      </w:r>
      <w:r>
        <w:rPr>
          <w:spacing w:val="-12"/>
        </w:rPr>
        <w:t xml:space="preserve"> </w:t>
      </w:r>
      <w:r>
        <w:t>patentlerde</w:t>
      </w:r>
      <w:r>
        <w:rPr>
          <w:spacing w:val="-13"/>
        </w:rPr>
        <w:t xml:space="preserve"> </w:t>
      </w:r>
      <w:r>
        <w:t>öncü</w:t>
      </w:r>
      <w:r>
        <w:rPr>
          <w:spacing w:val="-12"/>
        </w:rPr>
        <w:t xml:space="preserve"> </w:t>
      </w:r>
      <w:r>
        <w:t>olmak,</w:t>
      </w:r>
      <w:r>
        <w:rPr>
          <w:spacing w:val="-12"/>
        </w:rPr>
        <w:t xml:space="preserve"> </w:t>
      </w:r>
      <w:r>
        <w:t>bilimsel</w:t>
      </w:r>
      <w:r>
        <w:rPr>
          <w:spacing w:val="-10"/>
        </w:rPr>
        <w:t xml:space="preserve"> </w:t>
      </w:r>
      <w:r>
        <w:t>yayın kalitesini ve sayısını artırmak, alanında iyi öğretim elemanlarını kendilerine çekmek ve elde tutmak gibi birçok hususta doğrudan veya dolaylı olarak rekabet içerisindedir. Bütün bunları sistemli ve birbirini tamamlayan bir anlayışla yapabilmesi, büyük ölçüde üniversitenin farklılaşma stratejisine</w:t>
      </w:r>
      <w:r>
        <w:rPr>
          <w:spacing w:val="-1"/>
        </w:rPr>
        <w:t xml:space="preserve"> </w:t>
      </w:r>
      <w:r>
        <w:t>bağlıdır.</w:t>
      </w:r>
    </w:p>
    <w:p w14:paraId="7F91BADE" w14:textId="77777777" w:rsidR="00C674F0" w:rsidRDefault="00C674F0" w:rsidP="00C674F0">
      <w:pPr>
        <w:pStyle w:val="GvdeMetni"/>
        <w:spacing w:before="121"/>
        <w:ind w:left="156" w:right="130"/>
        <w:jc w:val="both"/>
      </w:pPr>
      <w:r>
        <w:t xml:space="preserve">Farklılaşma stratejisi; Yükseköğretim Kurulu, Strateji ve Bütçe Başkanlığı ile Hazine ve Maliye Bakanlığı başta olmak üzere ilgili merkezi idarelerin görüşleri alınarak belirlenmelidir. Böylece yakın </w:t>
      </w:r>
      <w:proofErr w:type="gramStart"/>
      <w:r>
        <w:t>işbirliği</w:t>
      </w:r>
      <w:proofErr w:type="gramEnd"/>
      <w:r>
        <w:t xml:space="preserve"> içerisinde bulunulan idarelerin üniversiteye yönelik bakış açıları farklılaştırma sürecine dâhil edilebilecek, farklılaşan üniversitelere farklı bütçe ve istihdam rejimlerinin uygulanması sağlanabilecektir.</w:t>
      </w:r>
    </w:p>
    <w:p w14:paraId="14BAC0AD" w14:textId="77777777" w:rsidR="00C674F0" w:rsidRDefault="00C674F0" w:rsidP="00C674F0">
      <w:pPr>
        <w:pStyle w:val="GvdeMetni"/>
        <w:spacing w:before="120"/>
        <w:ind w:left="156" w:right="129"/>
        <w:jc w:val="both"/>
      </w:pPr>
      <w:r>
        <w:t xml:space="preserve">Bununla birlikte yerel/bölgesel özellikler, yerel/bölgesel sanayi kümeleri ve yerel/bölgesel işgücü talebi eğilimlerinin belirlenmesi sürecinde üniversitelerin bölgedeki kalkınma ajansları ve bölge kalkınma idareleriyle </w:t>
      </w:r>
      <w:proofErr w:type="gramStart"/>
      <w:r>
        <w:t>işbirliği</w:t>
      </w:r>
      <w:proofErr w:type="gramEnd"/>
      <w:r>
        <w:t xml:space="preserve"> içinde hareket etmeleri farklılaşma stratejisinin daha doğru bir biçimde belirlenmesine katkı sağlayacaktır.</w:t>
      </w:r>
    </w:p>
    <w:p w14:paraId="5B7E6139" w14:textId="77777777" w:rsidR="00C674F0" w:rsidRDefault="00C674F0" w:rsidP="00C674F0">
      <w:pPr>
        <w:pStyle w:val="GvdeMetni"/>
        <w:spacing w:before="119"/>
        <w:ind w:left="156" w:right="134"/>
        <w:jc w:val="both"/>
      </w:pPr>
      <w:r>
        <w:t>Farklılaşma stratejisi; üniversitenin yükseköğretim sektöründe konumlandırılması, inşa etmek istediği</w:t>
      </w:r>
      <w:r>
        <w:rPr>
          <w:spacing w:val="-5"/>
        </w:rPr>
        <w:t xml:space="preserve"> </w:t>
      </w:r>
      <w:r>
        <w:t>yetkinliklerinin</w:t>
      </w:r>
      <w:r>
        <w:rPr>
          <w:spacing w:val="-4"/>
        </w:rPr>
        <w:t xml:space="preserve"> </w:t>
      </w:r>
      <w:r>
        <w:t>belirlenmesi,</w:t>
      </w:r>
      <w:r>
        <w:rPr>
          <w:spacing w:val="-4"/>
        </w:rPr>
        <w:t xml:space="preserve"> </w:t>
      </w:r>
      <w:r>
        <w:t>algı</w:t>
      </w:r>
      <w:r>
        <w:rPr>
          <w:spacing w:val="-5"/>
        </w:rPr>
        <w:t xml:space="preserve"> </w:t>
      </w:r>
      <w:r>
        <w:t>ve</w:t>
      </w:r>
      <w:r>
        <w:rPr>
          <w:spacing w:val="-5"/>
        </w:rPr>
        <w:t xml:space="preserve"> </w:t>
      </w:r>
      <w:r>
        <w:t>itibarının</w:t>
      </w:r>
      <w:r>
        <w:rPr>
          <w:spacing w:val="-5"/>
        </w:rPr>
        <w:t xml:space="preserve"> </w:t>
      </w:r>
      <w:r>
        <w:t>nasıl</w:t>
      </w:r>
      <w:r>
        <w:rPr>
          <w:spacing w:val="-5"/>
        </w:rPr>
        <w:t xml:space="preserve"> </w:t>
      </w:r>
      <w:r>
        <w:t>olması</w:t>
      </w:r>
      <w:r>
        <w:rPr>
          <w:spacing w:val="-5"/>
        </w:rPr>
        <w:t xml:space="preserve"> </w:t>
      </w:r>
      <w:r>
        <w:t>gerektiği</w:t>
      </w:r>
      <w:r>
        <w:rPr>
          <w:spacing w:val="-7"/>
        </w:rPr>
        <w:t xml:space="preserve"> </w:t>
      </w:r>
      <w:r>
        <w:t>gibi</w:t>
      </w:r>
      <w:r>
        <w:rPr>
          <w:spacing w:val="-4"/>
        </w:rPr>
        <w:t xml:space="preserve"> </w:t>
      </w:r>
      <w:r>
        <w:t>hususları</w:t>
      </w:r>
      <w:r>
        <w:rPr>
          <w:spacing w:val="-5"/>
        </w:rPr>
        <w:t xml:space="preserve"> </w:t>
      </w:r>
      <w:r>
        <w:t>açığa kavuşturarak misyon, vizyon ve temel değerler ile stratejik planın amaç ve hedefleri arasında bir köprü görevi</w:t>
      </w:r>
      <w:r>
        <w:rPr>
          <w:spacing w:val="1"/>
        </w:rPr>
        <w:t xml:space="preserve"> </w:t>
      </w:r>
      <w:r>
        <w:t>görür.</w:t>
      </w:r>
    </w:p>
    <w:p w14:paraId="1A64A046" w14:textId="77777777" w:rsidR="00C674F0" w:rsidRDefault="00C674F0" w:rsidP="00C674F0">
      <w:pPr>
        <w:pStyle w:val="GvdeMetni"/>
        <w:spacing w:before="122"/>
        <w:ind w:left="156"/>
        <w:jc w:val="both"/>
      </w:pPr>
      <w:r>
        <w:t>Üniversitenin geliştirebileceği farklılaşma stratejisi şu temel tercihlerden oluşabilir:</w:t>
      </w:r>
    </w:p>
    <w:p w14:paraId="21656BBB" w14:textId="77777777" w:rsidR="00C674F0" w:rsidRDefault="00C674F0" w:rsidP="00C674F0">
      <w:pPr>
        <w:pStyle w:val="ListeParagraf"/>
        <w:widowControl w:val="0"/>
        <w:numPr>
          <w:ilvl w:val="0"/>
          <w:numId w:val="31"/>
        </w:numPr>
        <w:tabs>
          <w:tab w:val="left" w:pos="814"/>
        </w:tabs>
        <w:autoSpaceDE w:val="0"/>
        <w:autoSpaceDN w:val="0"/>
        <w:spacing w:before="120" w:after="0" w:line="240" w:lineRule="auto"/>
        <w:ind w:right="138"/>
        <w:contextualSpacing w:val="0"/>
        <w:rPr>
          <w:sz w:val="24"/>
        </w:rPr>
      </w:pPr>
      <w:r>
        <w:rPr>
          <w:b/>
          <w:sz w:val="24"/>
        </w:rPr>
        <w:t xml:space="preserve">Konum tercihi: </w:t>
      </w:r>
      <w:r>
        <w:rPr>
          <w:sz w:val="24"/>
        </w:rPr>
        <w:t>Üniversitenin yükseköğretim sektöründe türünü belirten en genel tercihinin yapılması</w:t>
      </w:r>
    </w:p>
    <w:p w14:paraId="4AE2B7A7" w14:textId="77777777" w:rsidR="00C674F0" w:rsidRDefault="00C674F0" w:rsidP="00C674F0">
      <w:pPr>
        <w:pStyle w:val="ListeParagraf"/>
        <w:widowControl w:val="0"/>
        <w:numPr>
          <w:ilvl w:val="0"/>
          <w:numId w:val="31"/>
        </w:numPr>
        <w:tabs>
          <w:tab w:val="left" w:pos="814"/>
        </w:tabs>
        <w:autoSpaceDE w:val="0"/>
        <w:autoSpaceDN w:val="0"/>
        <w:spacing w:before="120" w:after="0" w:line="240" w:lineRule="auto"/>
        <w:ind w:right="133"/>
        <w:contextualSpacing w:val="0"/>
        <w:rPr>
          <w:sz w:val="24"/>
        </w:rPr>
      </w:pPr>
      <w:r>
        <w:rPr>
          <w:b/>
          <w:sz w:val="24"/>
        </w:rPr>
        <w:t xml:space="preserve">Başarı bölgesi tercihi: </w:t>
      </w:r>
      <w:r>
        <w:rPr>
          <w:sz w:val="24"/>
        </w:rPr>
        <w:t>Tercih edilen konumda rakiplerinden farklılaşarak üniversitenin başarılı olabilmesi için önceliklerinin</w:t>
      </w:r>
      <w:r>
        <w:rPr>
          <w:spacing w:val="-1"/>
          <w:sz w:val="24"/>
        </w:rPr>
        <w:t xml:space="preserve"> </w:t>
      </w:r>
      <w:r>
        <w:rPr>
          <w:sz w:val="24"/>
        </w:rPr>
        <w:t>belirlenmesi</w:t>
      </w:r>
    </w:p>
    <w:p w14:paraId="76AC6FE2" w14:textId="77777777" w:rsidR="00C674F0" w:rsidRDefault="00C674F0" w:rsidP="00C674F0">
      <w:pPr>
        <w:pStyle w:val="ListeParagraf"/>
        <w:widowControl w:val="0"/>
        <w:numPr>
          <w:ilvl w:val="0"/>
          <w:numId w:val="31"/>
        </w:numPr>
        <w:tabs>
          <w:tab w:val="left" w:pos="814"/>
        </w:tabs>
        <w:autoSpaceDE w:val="0"/>
        <w:autoSpaceDN w:val="0"/>
        <w:spacing w:before="120" w:after="0" w:line="240" w:lineRule="auto"/>
        <w:ind w:right="130"/>
        <w:contextualSpacing w:val="0"/>
        <w:rPr>
          <w:sz w:val="24"/>
        </w:rPr>
      </w:pPr>
      <w:r>
        <w:rPr>
          <w:b/>
          <w:sz w:val="24"/>
        </w:rPr>
        <w:t xml:space="preserve">Değer sunumu tercihi: </w:t>
      </w:r>
      <w:r>
        <w:rPr>
          <w:sz w:val="24"/>
        </w:rPr>
        <w:t>Konum ve başarı bölgesi tercihlerini uygulayabilmek için geliştirilecek veya öne çıkarılacak hizmet setinin</w:t>
      </w:r>
      <w:r>
        <w:rPr>
          <w:spacing w:val="-5"/>
          <w:sz w:val="24"/>
        </w:rPr>
        <w:t xml:space="preserve"> </w:t>
      </w:r>
      <w:r>
        <w:rPr>
          <w:sz w:val="24"/>
        </w:rPr>
        <w:t>belirlenmesi</w:t>
      </w:r>
    </w:p>
    <w:p w14:paraId="504D38B9" w14:textId="77777777" w:rsidR="00C674F0" w:rsidRDefault="00C674F0" w:rsidP="00C674F0">
      <w:pPr>
        <w:pStyle w:val="ListeParagraf"/>
        <w:widowControl w:val="0"/>
        <w:numPr>
          <w:ilvl w:val="0"/>
          <w:numId w:val="31"/>
        </w:numPr>
        <w:tabs>
          <w:tab w:val="left" w:pos="814"/>
        </w:tabs>
        <w:autoSpaceDE w:val="0"/>
        <w:autoSpaceDN w:val="0"/>
        <w:spacing w:before="120" w:after="0" w:line="240" w:lineRule="auto"/>
        <w:ind w:right="133"/>
        <w:contextualSpacing w:val="0"/>
        <w:rPr>
          <w:sz w:val="24"/>
        </w:rPr>
      </w:pPr>
      <w:r>
        <w:rPr>
          <w:b/>
          <w:sz w:val="24"/>
        </w:rPr>
        <w:t xml:space="preserve">Temel yetkinlik tercihi: </w:t>
      </w:r>
      <w:r>
        <w:rPr>
          <w:sz w:val="24"/>
        </w:rPr>
        <w:t>Konum, başarı bölgesi ve değer sunumu tercihlerinin uygulanmasında kurum içi kaynak ve kabiliyetlerin</w:t>
      </w:r>
      <w:r>
        <w:rPr>
          <w:spacing w:val="-6"/>
          <w:sz w:val="24"/>
        </w:rPr>
        <w:t xml:space="preserve"> </w:t>
      </w:r>
      <w:r>
        <w:rPr>
          <w:sz w:val="24"/>
        </w:rPr>
        <w:t>geliştirilmesi</w:t>
      </w:r>
    </w:p>
    <w:p w14:paraId="3D85E25B" w14:textId="77777777" w:rsidR="00C674F0" w:rsidRDefault="00C674F0" w:rsidP="00C674F0">
      <w:pPr>
        <w:pStyle w:val="GvdeMetni"/>
        <w:spacing w:before="119"/>
        <w:ind w:left="156" w:right="137"/>
        <w:jc w:val="both"/>
      </w:pPr>
      <w:r>
        <w:t>Farklılaşma stratejisi üniversiteye stratejik bir odak kazandırarak önceliklerin doğru bir zeminde belirlenmesini sağlar ve üniversitenin performansını olumlu yönde etkiler. Üniversitenin yapacağı söz konusu stratejik tercihler, genelden özele doğru üniversitenin farklılaşmasını derinleştirerek birbirini tamamlar.</w:t>
      </w:r>
    </w:p>
    <w:p w14:paraId="16E2E768" w14:textId="73A92DE0" w:rsidR="00C674F0" w:rsidRDefault="00C674F0" w:rsidP="00A80840">
      <w:pPr>
        <w:pStyle w:val="ResimYazs"/>
        <w:rPr>
          <w:rFonts w:ascii="Times New Roman" w:hAnsi="Times New Roman" w:cs="Times New Roman"/>
          <w:b w:val="0"/>
          <w:color w:val="auto"/>
          <w:sz w:val="24"/>
          <w:szCs w:val="24"/>
        </w:rPr>
      </w:pPr>
    </w:p>
    <w:p w14:paraId="3C51DD9E" w14:textId="2BAFB7F6" w:rsidR="005D5F19" w:rsidRDefault="005D5F19" w:rsidP="005D5F19"/>
    <w:p w14:paraId="0F312FBD" w14:textId="6D011131" w:rsidR="005D5F19" w:rsidRDefault="005D5F19" w:rsidP="005D5F19"/>
    <w:p w14:paraId="5CFD7318" w14:textId="023547F3" w:rsidR="005D5F19" w:rsidRDefault="005D5F19" w:rsidP="005D5F19"/>
    <w:p w14:paraId="5115DBCA" w14:textId="4E9DBC29" w:rsidR="005D5F19" w:rsidRDefault="005D5F19" w:rsidP="005D5F19"/>
    <w:p w14:paraId="14485155" w14:textId="77777777" w:rsidR="005D5F19" w:rsidRPr="005D5F19" w:rsidRDefault="005D5F19" w:rsidP="005D5F19"/>
    <w:p w14:paraId="7C5D0C20" w14:textId="12F9DEBE" w:rsidR="00A80840" w:rsidRPr="00C41CC3" w:rsidRDefault="00A80840" w:rsidP="00056CEE">
      <w:pPr>
        <w:pStyle w:val="ResimYazs"/>
        <w:rPr>
          <w:rFonts w:ascii="Times New Roman" w:hAnsi="Times New Roman" w:cs="Times New Roman"/>
          <w:b w:val="0"/>
          <w:bCs w:val="0"/>
          <w:color w:val="auto"/>
          <w:sz w:val="24"/>
          <w:szCs w:val="24"/>
        </w:rPr>
      </w:pPr>
      <w:r w:rsidRPr="00C41CC3">
        <w:rPr>
          <w:rFonts w:ascii="Times New Roman" w:hAnsi="Times New Roman" w:cs="Times New Roman"/>
          <w:b w:val="0"/>
          <w:bCs w:val="0"/>
          <w:color w:val="auto"/>
          <w:sz w:val="24"/>
          <w:szCs w:val="24"/>
        </w:rPr>
        <w:t>Şekil-</w:t>
      </w:r>
      <w:r w:rsidR="00000000" w:rsidRPr="00C41CC3">
        <w:rPr>
          <w:rFonts w:ascii="Times New Roman" w:hAnsi="Times New Roman" w:cs="Times New Roman"/>
          <w:b w:val="0"/>
          <w:bCs w:val="0"/>
          <w:color w:val="auto"/>
          <w:sz w:val="24"/>
          <w:szCs w:val="24"/>
        </w:rPr>
        <w:fldChar w:fldCharType="begin"/>
      </w:r>
      <w:r w:rsidR="00000000" w:rsidRPr="00C41CC3">
        <w:rPr>
          <w:rFonts w:ascii="Times New Roman" w:hAnsi="Times New Roman" w:cs="Times New Roman"/>
          <w:b w:val="0"/>
          <w:bCs w:val="0"/>
          <w:color w:val="auto"/>
          <w:sz w:val="24"/>
          <w:szCs w:val="24"/>
        </w:rPr>
        <w:instrText xml:space="preserve"> SEQ Şekil \* ARABIC </w:instrText>
      </w:r>
      <w:r w:rsidR="00000000" w:rsidRPr="00C41CC3">
        <w:rPr>
          <w:rFonts w:ascii="Times New Roman" w:hAnsi="Times New Roman" w:cs="Times New Roman"/>
          <w:b w:val="0"/>
          <w:bCs w:val="0"/>
          <w:color w:val="auto"/>
          <w:sz w:val="24"/>
          <w:szCs w:val="24"/>
        </w:rPr>
        <w:fldChar w:fldCharType="separate"/>
      </w:r>
      <w:r w:rsidR="00FA71C8" w:rsidRPr="00C41CC3">
        <w:rPr>
          <w:rFonts w:ascii="Times New Roman" w:hAnsi="Times New Roman" w:cs="Times New Roman"/>
          <w:b w:val="0"/>
          <w:bCs w:val="0"/>
          <w:color w:val="auto"/>
          <w:sz w:val="24"/>
          <w:szCs w:val="24"/>
        </w:rPr>
        <w:t>5</w:t>
      </w:r>
      <w:r w:rsidR="00000000" w:rsidRPr="00C41CC3">
        <w:rPr>
          <w:rFonts w:ascii="Times New Roman" w:hAnsi="Times New Roman" w:cs="Times New Roman"/>
          <w:b w:val="0"/>
          <w:bCs w:val="0"/>
          <w:color w:val="auto"/>
          <w:sz w:val="24"/>
          <w:szCs w:val="24"/>
        </w:rPr>
        <w:fldChar w:fldCharType="end"/>
      </w:r>
      <w:r w:rsidRPr="00C41CC3">
        <w:rPr>
          <w:rFonts w:ascii="Times New Roman" w:hAnsi="Times New Roman" w:cs="Times New Roman"/>
          <w:b w:val="0"/>
          <w:bCs w:val="0"/>
          <w:color w:val="auto"/>
          <w:sz w:val="24"/>
          <w:szCs w:val="24"/>
        </w:rPr>
        <w:t xml:space="preserve"> Farklılaşma Stratejisi Süreci</w:t>
      </w:r>
      <w:bookmarkEnd w:id="17"/>
    </w:p>
    <w:p w14:paraId="18A734F1" w14:textId="753C73A5" w:rsidR="00A80840" w:rsidRPr="00A80840" w:rsidRDefault="00C674F0" w:rsidP="00A80840">
      <w:r>
        <w:rPr>
          <w:noProof/>
        </w:rPr>
        <w:drawing>
          <wp:anchor distT="0" distB="0" distL="0" distR="0" simplePos="0" relativeHeight="251665408" behindDoc="0" locked="0" layoutInCell="1" allowOverlap="1" wp14:anchorId="2B2D892A" wp14:editId="0CF3CC6E">
            <wp:simplePos x="0" y="0"/>
            <wp:positionH relativeFrom="page">
              <wp:posOffset>899795</wp:posOffset>
            </wp:positionH>
            <wp:positionV relativeFrom="paragraph">
              <wp:posOffset>323215</wp:posOffset>
            </wp:positionV>
            <wp:extent cx="5680543" cy="3477291"/>
            <wp:effectExtent l="0" t="0" r="0" b="0"/>
            <wp:wrapTopAndBottom/>
            <wp:docPr id="15" name="image9.png" descr="Üni Şekil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17" cstate="print"/>
                    <a:stretch>
                      <a:fillRect/>
                    </a:stretch>
                  </pic:blipFill>
                  <pic:spPr>
                    <a:xfrm>
                      <a:off x="0" y="0"/>
                      <a:ext cx="5680543" cy="3477291"/>
                    </a:xfrm>
                    <a:prstGeom prst="rect">
                      <a:avLst/>
                    </a:prstGeom>
                  </pic:spPr>
                </pic:pic>
              </a:graphicData>
            </a:graphic>
          </wp:anchor>
        </w:drawing>
      </w:r>
    </w:p>
    <w:p w14:paraId="61A6CB34" w14:textId="77777777" w:rsidR="00A80840" w:rsidRDefault="00A80840" w:rsidP="00A80840">
      <w:pPr>
        <w:pStyle w:val="Stil4"/>
        <w:ind w:left="0" w:firstLine="360"/>
        <w:jc w:val="both"/>
      </w:pPr>
    </w:p>
    <w:p w14:paraId="56CE78EF" w14:textId="3D099972" w:rsidR="001657B9" w:rsidRDefault="001657B9" w:rsidP="001341C6">
      <w:pPr>
        <w:pStyle w:val="Stil2"/>
        <w:rPr>
          <w:b/>
        </w:rPr>
      </w:pPr>
      <w:bookmarkStart w:id="18" w:name="_Toc475524656"/>
      <w:r w:rsidRPr="009C3838">
        <w:rPr>
          <w:b/>
        </w:rPr>
        <w:t>Strateji Geliştirme</w:t>
      </w:r>
      <w:bookmarkEnd w:id="18"/>
      <w:r w:rsidR="00C674F0">
        <w:rPr>
          <w:b/>
        </w:rPr>
        <w:t>: Amaç, Hedef ve Performans Göstergesi ile Stratejilerin Belirlenmesi</w:t>
      </w:r>
    </w:p>
    <w:p w14:paraId="73C6D160" w14:textId="3564D497" w:rsidR="00172630" w:rsidRDefault="00172630" w:rsidP="00172630">
      <w:pPr>
        <w:pStyle w:val="Stil2"/>
        <w:numPr>
          <w:ilvl w:val="0"/>
          <w:numId w:val="0"/>
        </w:numPr>
        <w:ind w:left="360"/>
      </w:pPr>
      <w:r>
        <w:t>Strateji geliştirme, üniversitenin geleceğe yönelik “ideal” ve “ortak” bakışını yansıtır. Üniversitenin vizyonuna ulaşmak için durum analizi sonucunda ortaya çıkan ihtiyaçları ile konum, başarı bölgesi, değer sunumu ve temel yetkinlik tercihlerinden oluşan farklılaşma stratejisi dikkate alınarak amaçlar ve bu amaçları gerçekleştirmeye yönelik hedefler</w:t>
      </w:r>
      <w:r>
        <w:rPr>
          <w:spacing w:val="-36"/>
        </w:rPr>
        <w:t xml:space="preserve"> </w:t>
      </w:r>
      <w:r>
        <w:t>belirlenir.</w:t>
      </w:r>
    </w:p>
    <w:p w14:paraId="783C6CDC" w14:textId="4129231E" w:rsidR="005D5F19" w:rsidRDefault="005D5F19" w:rsidP="00172630">
      <w:pPr>
        <w:pStyle w:val="Stil2"/>
        <w:numPr>
          <w:ilvl w:val="0"/>
          <w:numId w:val="0"/>
        </w:numPr>
        <w:ind w:left="360"/>
      </w:pPr>
    </w:p>
    <w:p w14:paraId="6234FEA7" w14:textId="261A34D2" w:rsidR="005D5F19" w:rsidRDefault="005D5F19" w:rsidP="00172630">
      <w:pPr>
        <w:pStyle w:val="Stil2"/>
        <w:numPr>
          <w:ilvl w:val="0"/>
          <w:numId w:val="0"/>
        </w:numPr>
        <w:ind w:left="360"/>
      </w:pPr>
    </w:p>
    <w:p w14:paraId="56692232" w14:textId="1A51C410" w:rsidR="005D5F19" w:rsidRDefault="005D5F19" w:rsidP="00172630">
      <w:pPr>
        <w:pStyle w:val="Stil2"/>
        <w:numPr>
          <w:ilvl w:val="0"/>
          <w:numId w:val="0"/>
        </w:numPr>
        <w:ind w:left="360"/>
      </w:pPr>
    </w:p>
    <w:p w14:paraId="4DDB62DE" w14:textId="746CBC4E" w:rsidR="005D5F19" w:rsidRDefault="005D5F19" w:rsidP="00172630">
      <w:pPr>
        <w:pStyle w:val="Stil2"/>
        <w:numPr>
          <w:ilvl w:val="0"/>
          <w:numId w:val="0"/>
        </w:numPr>
        <w:ind w:left="360"/>
      </w:pPr>
    </w:p>
    <w:p w14:paraId="0A80FE7D" w14:textId="11AFC885" w:rsidR="005D5F19" w:rsidRDefault="005D5F19" w:rsidP="00172630">
      <w:pPr>
        <w:pStyle w:val="Stil2"/>
        <w:numPr>
          <w:ilvl w:val="0"/>
          <w:numId w:val="0"/>
        </w:numPr>
        <w:ind w:left="360"/>
      </w:pPr>
    </w:p>
    <w:p w14:paraId="73CF98A4" w14:textId="37BFCDEA" w:rsidR="005D5F19" w:rsidRDefault="005D5F19" w:rsidP="00C41CC3">
      <w:pPr>
        <w:pStyle w:val="Stil2"/>
        <w:numPr>
          <w:ilvl w:val="0"/>
          <w:numId w:val="0"/>
        </w:numPr>
      </w:pPr>
    </w:p>
    <w:p w14:paraId="544B4C52" w14:textId="77777777" w:rsidR="00C41CC3" w:rsidRDefault="00C41CC3" w:rsidP="00C41CC3">
      <w:pPr>
        <w:pStyle w:val="Stil2"/>
        <w:numPr>
          <w:ilvl w:val="0"/>
          <w:numId w:val="0"/>
        </w:numPr>
      </w:pPr>
    </w:p>
    <w:p w14:paraId="54DDF8C1" w14:textId="77777777" w:rsidR="00547D91" w:rsidRPr="00C41CC3" w:rsidRDefault="00547D91" w:rsidP="00056CEE">
      <w:pPr>
        <w:pStyle w:val="ResimYazs"/>
        <w:rPr>
          <w:rFonts w:ascii="Times New Roman" w:hAnsi="Times New Roman" w:cs="Times New Roman"/>
          <w:b w:val="0"/>
          <w:bCs w:val="0"/>
          <w:color w:val="auto"/>
          <w:sz w:val="24"/>
          <w:szCs w:val="24"/>
        </w:rPr>
      </w:pPr>
      <w:r w:rsidRPr="00C41CC3">
        <w:rPr>
          <w:rFonts w:ascii="Times New Roman" w:hAnsi="Times New Roman" w:cs="Times New Roman"/>
          <w:b w:val="0"/>
          <w:bCs w:val="0"/>
          <w:color w:val="auto"/>
          <w:sz w:val="24"/>
          <w:szCs w:val="24"/>
        </w:rPr>
        <w:t>Şekil-</w:t>
      </w:r>
      <w:r w:rsidR="00000000" w:rsidRPr="00C41CC3">
        <w:rPr>
          <w:rFonts w:ascii="Times New Roman" w:hAnsi="Times New Roman" w:cs="Times New Roman"/>
          <w:b w:val="0"/>
          <w:bCs w:val="0"/>
          <w:color w:val="auto"/>
          <w:sz w:val="24"/>
          <w:szCs w:val="24"/>
        </w:rPr>
        <w:fldChar w:fldCharType="begin"/>
      </w:r>
      <w:r w:rsidR="00000000" w:rsidRPr="00C41CC3">
        <w:rPr>
          <w:rFonts w:ascii="Times New Roman" w:hAnsi="Times New Roman" w:cs="Times New Roman"/>
          <w:b w:val="0"/>
          <w:bCs w:val="0"/>
          <w:color w:val="auto"/>
          <w:sz w:val="24"/>
          <w:szCs w:val="24"/>
        </w:rPr>
        <w:instrText xml:space="preserve"> SEQ Şekil \* ARABIC </w:instrText>
      </w:r>
      <w:r w:rsidR="00000000" w:rsidRPr="00C41CC3">
        <w:rPr>
          <w:rFonts w:ascii="Times New Roman" w:hAnsi="Times New Roman" w:cs="Times New Roman"/>
          <w:b w:val="0"/>
          <w:bCs w:val="0"/>
          <w:color w:val="auto"/>
          <w:sz w:val="24"/>
          <w:szCs w:val="24"/>
        </w:rPr>
        <w:fldChar w:fldCharType="separate"/>
      </w:r>
      <w:r w:rsidR="00FA71C8" w:rsidRPr="00C41CC3">
        <w:rPr>
          <w:rFonts w:ascii="Times New Roman" w:hAnsi="Times New Roman" w:cs="Times New Roman"/>
          <w:b w:val="0"/>
          <w:bCs w:val="0"/>
          <w:color w:val="auto"/>
          <w:sz w:val="24"/>
          <w:szCs w:val="24"/>
        </w:rPr>
        <w:t>6</w:t>
      </w:r>
      <w:r w:rsidR="00000000" w:rsidRPr="00C41CC3">
        <w:rPr>
          <w:rFonts w:ascii="Times New Roman" w:hAnsi="Times New Roman" w:cs="Times New Roman"/>
          <w:b w:val="0"/>
          <w:bCs w:val="0"/>
          <w:color w:val="auto"/>
          <w:sz w:val="24"/>
          <w:szCs w:val="24"/>
        </w:rPr>
        <w:fldChar w:fldCharType="end"/>
      </w:r>
      <w:r w:rsidRPr="00C41CC3">
        <w:rPr>
          <w:rFonts w:ascii="Times New Roman" w:hAnsi="Times New Roman" w:cs="Times New Roman"/>
          <w:b w:val="0"/>
          <w:bCs w:val="0"/>
          <w:color w:val="auto"/>
          <w:sz w:val="24"/>
          <w:szCs w:val="24"/>
        </w:rPr>
        <w:t xml:space="preserve"> Geleceğe Bakış, Farklılaşma Stratejisi ile Strateji Geliştirme Arasındaki İlişki</w:t>
      </w:r>
    </w:p>
    <w:p w14:paraId="629CEFA2" w14:textId="77777777" w:rsidR="00E413EB" w:rsidRDefault="00547D91" w:rsidP="00284A57">
      <w:pPr>
        <w:pStyle w:val="Stil4"/>
      </w:pPr>
      <w:r>
        <w:rPr>
          <w:noProof/>
          <w:lang w:eastAsia="tr-TR"/>
        </w:rPr>
        <w:drawing>
          <wp:inline distT="0" distB="0" distL="0" distR="0" wp14:anchorId="78011D37" wp14:editId="5DCAD126">
            <wp:extent cx="5771515" cy="4485640"/>
            <wp:effectExtent l="0" t="0" r="635"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1515" cy="4485640"/>
                    </a:xfrm>
                    <a:prstGeom prst="rect">
                      <a:avLst/>
                    </a:prstGeom>
                    <a:noFill/>
                  </pic:spPr>
                </pic:pic>
              </a:graphicData>
            </a:graphic>
          </wp:inline>
        </w:drawing>
      </w:r>
    </w:p>
    <w:p w14:paraId="39A20CCB" w14:textId="13E31028" w:rsidR="00547D91" w:rsidRPr="00547D91" w:rsidRDefault="00547D91" w:rsidP="00547D91">
      <w:pPr>
        <w:spacing w:after="0"/>
        <w:ind w:left="40" w:right="20" w:firstLine="320"/>
        <w:jc w:val="both"/>
        <w:rPr>
          <w:rFonts w:ascii="Times New Roman" w:eastAsia="Times New Roman" w:hAnsi="Times New Roman" w:cs="Arial"/>
          <w:sz w:val="24"/>
          <w:szCs w:val="20"/>
          <w:lang w:eastAsia="tr-TR"/>
        </w:rPr>
      </w:pPr>
      <w:r w:rsidRPr="00547D91">
        <w:rPr>
          <w:rFonts w:ascii="Times New Roman" w:eastAsia="Times New Roman" w:hAnsi="Times New Roman" w:cs="Arial"/>
          <w:sz w:val="24"/>
          <w:szCs w:val="20"/>
          <w:lang w:eastAsia="tr-TR"/>
        </w:rPr>
        <w:t xml:space="preserve">Amaç ve hedeflere ilişkin taslak çalışmalar stratejik planlama ekibinin koordinasyonunda harcama birimlerinin katılımıyla yürütülür. Bu çalışmalar çerçevesinde, harcama birimlerince sorumlu oldukları her bir hedef için </w:t>
      </w:r>
      <w:r w:rsidR="00FE21BD">
        <w:rPr>
          <w:rFonts w:ascii="Times New Roman" w:eastAsia="Times New Roman" w:hAnsi="Times New Roman" w:cs="Arial"/>
          <w:sz w:val="24"/>
          <w:szCs w:val="20"/>
          <w:lang w:eastAsia="tr-TR"/>
        </w:rPr>
        <w:t>Tablo-</w:t>
      </w:r>
      <w:r w:rsidR="00FE21BD" w:rsidRPr="00FE21BD">
        <w:rPr>
          <w:rFonts w:ascii="Times New Roman" w:eastAsia="Times New Roman" w:hAnsi="Times New Roman" w:cs="Arial"/>
          <w:sz w:val="24"/>
          <w:szCs w:val="20"/>
          <w:lang w:eastAsia="tr-TR"/>
        </w:rPr>
        <w:t>1</w:t>
      </w:r>
      <w:r w:rsidRPr="00547D91">
        <w:rPr>
          <w:rFonts w:ascii="Times New Roman" w:eastAsia="Times New Roman" w:hAnsi="Times New Roman" w:cs="Arial"/>
          <w:sz w:val="24"/>
          <w:szCs w:val="20"/>
          <w:lang w:eastAsia="tr-TR"/>
        </w:rPr>
        <w:t>’de yer alan</w:t>
      </w:r>
      <w:r w:rsidR="00D579D4">
        <w:rPr>
          <w:rFonts w:ascii="Times New Roman" w:eastAsia="Times New Roman" w:hAnsi="Times New Roman" w:cs="Arial"/>
          <w:sz w:val="24"/>
          <w:szCs w:val="20"/>
          <w:lang w:eastAsia="tr-TR"/>
        </w:rPr>
        <w:t xml:space="preserve"> hedef kartları oluşturulacaktır.</w:t>
      </w:r>
      <w:r w:rsidRPr="00547D91">
        <w:rPr>
          <w:rFonts w:ascii="Times New Roman" w:eastAsia="Times New Roman" w:hAnsi="Times New Roman" w:cs="Arial"/>
          <w:sz w:val="24"/>
          <w:szCs w:val="20"/>
          <w:lang w:eastAsia="tr-TR"/>
        </w:rPr>
        <w:t xml:space="preserve"> Hazırlanan taslak hedef kartları S</w:t>
      </w:r>
      <w:r>
        <w:rPr>
          <w:rFonts w:ascii="Times New Roman" w:eastAsia="Times New Roman" w:hAnsi="Times New Roman" w:cs="Arial"/>
          <w:sz w:val="24"/>
          <w:szCs w:val="20"/>
          <w:lang w:eastAsia="tr-TR"/>
        </w:rPr>
        <w:t>trateji Geliştirme Daire Başkanlığı</w:t>
      </w:r>
      <w:r w:rsidRPr="00547D91">
        <w:rPr>
          <w:rFonts w:ascii="Times New Roman" w:eastAsia="Times New Roman" w:hAnsi="Times New Roman" w:cs="Arial"/>
          <w:sz w:val="24"/>
          <w:szCs w:val="20"/>
          <w:lang w:eastAsia="tr-TR"/>
        </w:rPr>
        <w:t xml:space="preserve"> tarafından konsolide edilerek </w:t>
      </w:r>
      <w:r w:rsidR="0010049E">
        <w:rPr>
          <w:rFonts w:ascii="Times New Roman" w:eastAsia="Times New Roman" w:hAnsi="Times New Roman" w:cs="Arial"/>
          <w:sz w:val="24"/>
          <w:szCs w:val="20"/>
          <w:lang w:eastAsia="tr-TR"/>
        </w:rPr>
        <w:t>Strateji Geliştirme Kurulu</w:t>
      </w:r>
      <w:r w:rsidRPr="00547D91">
        <w:rPr>
          <w:rFonts w:ascii="Times New Roman" w:eastAsia="Times New Roman" w:hAnsi="Times New Roman" w:cs="Arial"/>
          <w:sz w:val="24"/>
          <w:szCs w:val="20"/>
          <w:lang w:eastAsia="tr-TR"/>
        </w:rPr>
        <w:t xml:space="preserve">nun uygun görüşüyle </w:t>
      </w:r>
      <w:r>
        <w:rPr>
          <w:rFonts w:ascii="Times New Roman" w:eastAsia="Times New Roman" w:hAnsi="Times New Roman" w:cs="Arial"/>
          <w:sz w:val="24"/>
          <w:szCs w:val="20"/>
          <w:lang w:eastAsia="tr-TR"/>
        </w:rPr>
        <w:t>R</w:t>
      </w:r>
      <w:r w:rsidRPr="00547D91">
        <w:rPr>
          <w:rFonts w:ascii="Times New Roman" w:eastAsia="Times New Roman" w:hAnsi="Times New Roman" w:cs="Arial"/>
          <w:sz w:val="24"/>
          <w:szCs w:val="20"/>
          <w:lang w:eastAsia="tr-TR"/>
        </w:rPr>
        <w:t>ekt</w:t>
      </w:r>
      <w:r w:rsidR="00D579D4">
        <w:rPr>
          <w:rFonts w:ascii="Times New Roman" w:eastAsia="Times New Roman" w:hAnsi="Times New Roman" w:cs="Arial"/>
          <w:sz w:val="24"/>
          <w:szCs w:val="20"/>
          <w:lang w:eastAsia="tr-TR"/>
        </w:rPr>
        <w:t>örün onayına sunulacaktır.</w:t>
      </w:r>
    </w:p>
    <w:p w14:paraId="18D193A7" w14:textId="18FDA85D" w:rsidR="00E413EB" w:rsidRDefault="00E413EB" w:rsidP="00E413EB">
      <w:pPr>
        <w:pStyle w:val="Stil2"/>
        <w:numPr>
          <w:ilvl w:val="0"/>
          <w:numId w:val="0"/>
        </w:numPr>
        <w:ind w:left="720" w:hanging="360"/>
        <w:rPr>
          <w:b/>
        </w:rPr>
      </w:pPr>
    </w:p>
    <w:p w14:paraId="5630B1B4" w14:textId="251E2FE4" w:rsidR="00172630" w:rsidRDefault="00172630" w:rsidP="00E413EB">
      <w:pPr>
        <w:pStyle w:val="Stil2"/>
        <w:numPr>
          <w:ilvl w:val="0"/>
          <w:numId w:val="0"/>
        </w:numPr>
        <w:ind w:left="720" w:hanging="360"/>
        <w:rPr>
          <w:b/>
        </w:rPr>
      </w:pPr>
    </w:p>
    <w:p w14:paraId="12200E14" w14:textId="72C8DD58" w:rsidR="00172630" w:rsidRDefault="00172630" w:rsidP="00E413EB">
      <w:pPr>
        <w:pStyle w:val="Stil2"/>
        <w:numPr>
          <w:ilvl w:val="0"/>
          <w:numId w:val="0"/>
        </w:numPr>
        <w:ind w:left="720" w:hanging="360"/>
        <w:rPr>
          <w:b/>
        </w:rPr>
      </w:pPr>
    </w:p>
    <w:p w14:paraId="1EE06F22" w14:textId="23143010" w:rsidR="00172630" w:rsidRDefault="00172630" w:rsidP="00E413EB">
      <w:pPr>
        <w:pStyle w:val="Stil2"/>
        <w:numPr>
          <w:ilvl w:val="0"/>
          <w:numId w:val="0"/>
        </w:numPr>
        <w:ind w:left="720" w:hanging="360"/>
        <w:rPr>
          <w:b/>
        </w:rPr>
      </w:pPr>
    </w:p>
    <w:p w14:paraId="58849EF1" w14:textId="72D2682D" w:rsidR="00172630" w:rsidRDefault="00172630" w:rsidP="00E413EB">
      <w:pPr>
        <w:pStyle w:val="Stil2"/>
        <w:numPr>
          <w:ilvl w:val="0"/>
          <w:numId w:val="0"/>
        </w:numPr>
        <w:ind w:left="720" w:hanging="360"/>
        <w:rPr>
          <w:b/>
        </w:rPr>
      </w:pPr>
    </w:p>
    <w:p w14:paraId="0CF38461" w14:textId="752A44CB" w:rsidR="00172630" w:rsidRDefault="00172630" w:rsidP="00E413EB">
      <w:pPr>
        <w:pStyle w:val="Stil2"/>
        <w:numPr>
          <w:ilvl w:val="0"/>
          <w:numId w:val="0"/>
        </w:numPr>
        <w:ind w:left="720" w:hanging="360"/>
        <w:rPr>
          <w:b/>
        </w:rPr>
      </w:pPr>
    </w:p>
    <w:p w14:paraId="719E0B7E" w14:textId="572BC267" w:rsidR="00172630" w:rsidRDefault="00172630" w:rsidP="00E413EB">
      <w:pPr>
        <w:pStyle w:val="Stil2"/>
        <w:numPr>
          <w:ilvl w:val="0"/>
          <w:numId w:val="0"/>
        </w:numPr>
        <w:ind w:left="720" w:hanging="360"/>
        <w:rPr>
          <w:b/>
        </w:rPr>
      </w:pPr>
    </w:p>
    <w:p w14:paraId="51C509FE" w14:textId="77777777" w:rsidR="00172630" w:rsidRDefault="00172630" w:rsidP="00C41CC3">
      <w:pPr>
        <w:pStyle w:val="Stil2"/>
        <w:numPr>
          <w:ilvl w:val="0"/>
          <w:numId w:val="0"/>
        </w:numPr>
        <w:rPr>
          <w:b/>
        </w:rPr>
      </w:pPr>
    </w:p>
    <w:p w14:paraId="026E1C61" w14:textId="7252D5E8" w:rsidR="00172630" w:rsidRPr="00C41CC3" w:rsidRDefault="00172630" w:rsidP="00056CEE">
      <w:pPr>
        <w:pStyle w:val="ResimYazs"/>
        <w:rPr>
          <w:rFonts w:ascii="Times New Roman" w:hAnsi="Times New Roman" w:cs="Times New Roman"/>
          <w:b w:val="0"/>
          <w:bCs w:val="0"/>
          <w:sz w:val="24"/>
          <w:szCs w:val="24"/>
        </w:rPr>
      </w:pPr>
      <w:r w:rsidRPr="00C41CC3">
        <w:rPr>
          <w:rFonts w:ascii="Times New Roman" w:hAnsi="Times New Roman" w:cs="Times New Roman"/>
          <w:b w:val="0"/>
          <w:bCs w:val="0"/>
          <w:noProof/>
          <w:color w:val="auto"/>
          <w:sz w:val="24"/>
          <w:szCs w:val="24"/>
        </w:rPr>
        <w:lastRenderedPageBreak/>
        <w:drawing>
          <wp:anchor distT="0" distB="0" distL="0" distR="0" simplePos="0" relativeHeight="251658752" behindDoc="0" locked="0" layoutInCell="1" allowOverlap="1" wp14:anchorId="5BA64424" wp14:editId="774761D4">
            <wp:simplePos x="0" y="0"/>
            <wp:positionH relativeFrom="page">
              <wp:posOffset>814070</wp:posOffset>
            </wp:positionH>
            <wp:positionV relativeFrom="paragraph">
              <wp:posOffset>621030</wp:posOffset>
            </wp:positionV>
            <wp:extent cx="5732224" cy="4292346"/>
            <wp:effectExtent l="0" t="0" r="0" b="0"/>
            <wp:wrapTopAndBottom/>
            <wp:docPr id="19" name="image12.png" descr="Üni Şek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png"/>
                    <pic:cNvPicPr/>
                  </pic:nvPicPr>
                  <pic:blipFill>
                    <a:blip r:embed="rId19" cstate="print"/>
                    <a:stretch>
                      <a:fillRect/>
                    </a:stretch>
                  </pic:blipFill>
                  <pic:spPr>
                    <a:xfrm>
                      <a:off x="0" y="0"/>
                      <a:ext cx="5732224" cy="4292346"/>
                    </a:xfrm>
                    <a:prstGeom prst="rect">
                      <a:avLst/>
                    </a:prstGeom>
                  </pic:spPr>
                </pic:pic>
              </a:graphicData>
            </a:graphic>
          </wp:anchor>
        </w:drawing>
      </w:r>
      <w:r w:rsidRPr="00C41CC3">
        <w:rPr>
          <w:rFonts w:ascii="Times New Roman" w:hAnsi="Times New Roman" w:cs="Times New Roman"/>
          <w:b w:val="0"/>
          <w:bCs w:val="0"/>
          <w:color w:val="auto"/>
          <w:sz w:val="24"/>
          <w:szCs w:val="24"/>
        </w:rPr>
        <w:t>Şekil-</w:t>
      </w:r>
      <w:r w:rsidR="00056CEE" w:rsidRPr="00C41CC3">
        <w:rPr>
          <w:rFonts w:ascii="Times New Roman" w:hAnsi="Times New Roman" w:cs="Times New Roman"/>
          <w:b w:val="0"/>
          <w:bCs w:val="0"/>
          <w:color w:val="auto"/>
          <w:sz w:val="24"/>
          <w:szCs w:val="24"/>
        </w:rPr>
        <w:t>7</w:t>
      </w:r>
      <w:r w:rsidRPr="00C41CC3">
        <w:rPr>
          <w:rFonts w:ascii="Times New Roman" w:hAnsi="Times New Roman" w:cs="Times New Roman"/>
          <w:b w:val="0"/>
          <w:bCs w:val="0"/>
          <w:color w:val="auto"/>
          <w:sz w:val="24"/>
          <w:szCs w:val="24"/>
        </w:rPr>
        <w:t xml:space="preserve"> Strateji Geliştirme Süreci</w:t>
      </w:r>
    </w:p>
    <w:p w14:paraId="16A9F3BC" w14:textId="57112759" w:rsidR="00172630" w:rsidRDefault="00172630" w:rsidP="00C41CC3">
      <w:pPr>
        <w:pStyle w:val="Stil2"/>
        <w:numPr>
          <w:ilvl w:val="0"/>
          <w:numId w:val="0"/>
        </w:numPr>
        <w:rPr>
          <w:b/>
        </w:rPr>
      </w:pPr>
    </w:p>
    <w:p w14:paraId="10F8213B" w14:textId="4B398BF0" w:rsidR="00172630" w:rsidRDefault="00172630" w:rsidP="00172630">
      <w:pPr>
        <w:pStyle w:val="GvdeMetni"/>
        <w:spacing w:before="1" w:line="242" w:lineRule="auto"/>
        <w:ind w:left="156"/>
      </w:pPr>
      <w:r>
        <w:t>Strateji geliştirme çalışmalarında, durum analizi bulgularına ek olarak detayları Stratejik Planlama İçin Analiz ve Yöntemler Rehberinde yer alan aşağıdaki farklı araçlar kullanılabilir:</w:t>
      </w:r>
    </w:p>
    <w:p w14:paraId="1A1F952D" w14:textId="1068993C" w:rsidR="00172630" w:rsidRDefault="00172630" w:rsidP="00172630">
      <w:pPr>
        <w:pStyle w:val="ListeParagraf"/>
        <w:widowControl w:val="0"/>
        <w:numPr>
          <w:ilvl w:val="0"/>
          <w:numId w:val="32"/>
        </w:numPr>
        <w:tabs>
          <w:tab w:val="left" w:pos="814"/>
        </w:tabs>
        <w:autoSpaceDE w:val="0"/>
        <w:autoSpaceDN w:val="0"/>
        <w:spacing w:before="116" w:after="0" w:line="240" w:lineRule="auto"/>
        <w:contextualSpacing w:val="0"/>
        <w:rPr>
          <w:sz w:val="24"/>
        </w:rPr>
      </w:pPr>
      <w:r>
        <w:rPr>
          <w:sz w:val="24"/>
        </w:rPr>
        <w:t>Delphi</w:t>
      </w:r>
      <w:r>
        <w:rPr>
          <w:spacing w:val="-1"/>
          <w:sz w:val="24"/>
        </w:rPr>
        <w:t xml:space="preserve"> </w:t>
      </w:r>
      <w:r>
        <w:rPr>
          <w:sz w:val="24"/>
        </w:rPr>
        <w:t>yöntemi</w:t>
      </w:r>
    </w:p>
    <w:p w14:paraId="48AA906D" w14:textId="213F0908" w:rsidR="00172630" w:rsidRDefault="00172630" w:rsidP="00172630">
      <w:pPr>
        <w:pStyle w:val="ListeParagraf"/>
        <w:widowControl w:val="0"/>
        <w:numPr>
          <w:ilvl w:val="0"/>
          <w:numId w:val="32"/>
        </w:numPr>
        <w:tabs>
          <w:tab w:val="left" w:pos="814"/>
        </w:tabs>
        <w:autoSpaceDE w:val="0"/>
        <w:autoSpaceDN w:val="0"/>
        <w:spacing w:before="120" w:after="0" w:line="240" w:lineRule="auto"/>
        <w:contextualSpacing w:val="0"/>
        <w:rPr>
          <w:sz w:val="24"/>
        </w:rPr>
      </w:pPr>
      <w:r>
        <w:rPr>
          <w:sz w:val="24"/>
        </w:rPr>
        <w:t>Kıyaslama</w:t>
      </w:r>
    </w:p>
    <w:p w14:paraId="52737E76" w14:textId="2423338E" w:rsidR="00172630" w:rsidRDefault="00172630" w:rsidP="00172630">
      <w:pPr>
        <w:pStyle w:val="ListeParagraf"/>
        <w:widowControl w:val="0"/>
        <w:numPr>
          <w:ilvl w:val="0"/>
          <w:numId w:val="32"/>
        </w:numPr>
        <w:tabs>
          <w:tab w:val="left" w:pos="814"/>
        </w:tabs>
        <w:autoSpaceDE w:val="0"/>
        <w:autoSpaceDN w:val="0"/>
        <w:spacing w:before="120" w:after="0" w:line="240" w:lineRule="auto"/>
        <w:contextualSpacing w:val="0"/>
        <w:rPr>
          <w:sz w:val="24"/>
        </w:rPr>
      </w:pPr>
      <w:r>
        <w:rPr>
          <w:sz w:val="24"/>
        </w:rPr>
        <w:t>Mülakat</w:t>
      </w:r>
    </w:p>
    <w:p w14:paraId="33C75F0B" w14:textId="77777777" w:rsidR="00172630" w:rsidRDefault="00172630" w:rsidP="00172630">
      <w:pPr>
        <w:pStyle w:val="ListeParagraf"/>
        <w:widowControl w:val="0"/>
        <w:numPr>
          <w:ilvl w:val="0"/>
          <w:numId w:val="32"/>
        </w:numPr>
        <w:tabs>
          <w:tab w:val="left" w:pos="814"/>
        </w:tabs>
        <w:autoSpaceDE w:val="0"/>
        <w:autoSpaceDN w:val="0"/>
        <w:spacing w:before="119" w:after="0" w:line="240" w:lineRule="auto"/>
        <w:contextualSpacing w:val="0"/>
        <w:rPr>
          <w:sz w:val="24"/>
        </w:rPr>
      </w:pPr>
      <w:r>
        <w:rPr>
          <w:sz w:val="24"/>
        </w:rPr>
        <w:t>Odak grup</w:t>
      </w:r>
      <w:r>
        <w:rPr>
          <w:spacing w:val="-3"/>
          <w:sz w:val="24"/>
        </w:rPr>
        <w:t xml:space="preserve"> </w:t>
      </w:r>
      <w:r>
        <w:rPr>
          <w:sz w:val="24"/>
        </w:rPr>
        <w:t>çalışması</w:t>
      </w:r>
    </w:p>
    <w:p w14:paraId="0295EB3D" w14:textId="77777777" w:rsidR="00172630" w:rsidRDefault="00172630" w:rsidP="00172630">
      <w:pPr>
        <w:pStyle w:val="ListeParagraf"/>
        <w:widowControl w:val="0"/>
        <w:numPr>
          <w:ilvl w:val="0"/>
          <w:numId w:val="32"/>
        </w:numPr>
        <w:tabs>
          <w:tab w:val="left" w:pos="814"/>
        </w:tabs>
        <w:autoSpaceDE w:val="0"/>
        <w:autoSpaceDN w:val="0"/>
        <w:spacing w:before="121" w:after="0" w:line="240" w:lineRule="auto"/>
        <w:contextualSpacing w:val="0"/>
        <w:rPr>
          <w:sz w:val="24"/>
        </w:rPr>
      </w:pPr>
      <w:r>
        <w:rPr>
          <w:sz w:val="24"/>
        </w:rPr>
        <w:t>Beyin fırtınası</w:t>
      </w:r>
    </w:p>
    <w:p w14:paraId="4C6E2627" w14:textId="66ADA43F" w:rsidR="00172630" w:rsidRDefault="00172630" w:rsidP="00172630">
      <w:pPr>
        <w:pStyle w:val="ListeParagraf"/>
        <w:widowControl w:val="0"/>
        <w:numPr>
          <w:ilvl w:val="0"/>
          <w:numId w:val="32"/>
        </w:numPr>
        <w:tabs>
          <w:tab w:val="left" w:pos="814"/>
        </w:tabs>
        <w:autoSpaceDE w:val="0"/>
        <w:autoSpaceDN w:val="0"/>
        <w:spacing w:before="120" w:after="0" w:line="240" w:lineRule="auto"/>
        <w:contextualSpacing w:val="0"/>
        <w:rPr>
          <w:sz w:val="24"/>
        </w:rPr>
      </w:pPr>
      <w:r>
        <w:rPr>
          <w:sz w:val="24"/>
        </w:rPr>
        <w:t>Arama konferansı</w:t>
      </w:r>
    </w:p>
    <w:p w14:paraId="08DF606B" w14:textId="16B1BE78" w:rsidR="00172630" w:rsidRDefault="00172630" w:rsidP="00E413EB">
      <w:pPr>
        <w:pStyle w:val="Stil2"/>
        <w:numPr>
          <w:ilvl w:val="0"/>
          <w:numId w:val="0"/>
        </w:numPr>
        <w:ind w:left="720" w:hanging="360"/>
        <w:rPr>
          <w:b/>
        </w:rPr>
      </w:pPr>
    </w:p>
    <w:p w14:paraId="3BE4B48C" w14:textId="4FEF319E" w:rsidR="00014109" w:rsidRDefault="00014109" w:rsidP="00E413EB">
      <w:pPr>
        <w:pStyle w:val="Stil2"/>
        <w:numPr>
          <w:ilvl w:val="0"/>
          <w:numId w:val="0"/>
        </w:numPr>
        <w:ind w:left="720" w:hanging="360"/>
        <w:rPr>
          <w:b/>
        </w:rPr>
      </w:pPr>
    </w:p>
    <w:p w14:paraId="264F58F6" w14:textId="4D1491AF" w:rsidR="00014109" w:rsidRDefault="00014109" w:rsidP="00E413EB">
      <w:pPr>
        <w:pStyle w:val="Stil2"/>
        <w:numPr>
          <w:ilvl w:val="0"/>
          <w:numId w:val="0"/>
        </w:numPr>
        <w:ind w:left="720" w:hanging="360"/>
        <w:rPr>
          <w:b/>
        </w:rPr>
      </w:pPr>
    </w:p>
    <w:p w14:paraId="2925C8E2" w14:textId="77777777" w:rsidR="00014109" w:rsidRDefault="00014109" w:rsidP="00E413EB">
      <w:pPr>
        <w:pStyle w:val="Stil2"/>
        <w:numPr>
          <w:ilvl w:val="0"/>
          <w:numId w:val="0"/>
        </w:numPr>
        <w:ind w:left="720" w:hanging="360"/>
        <w:rPr>
          <w:b/>
        </w:rPr>
      </w:pPr>
    </w:p>
    <w:p w14:paraId="676BDEA7" w14:textId="77777777" w:rsidR="00056CEE" w:rsidRDefault="00056CEE" w:rsidP="00E413EB">
      <w:pPr>
        <w:pStyle w:val="Stil2"/>
        <w:numPr>
          <w:ilvl w:val="0"/>
          <w:numId w:val="0"/>
        </w:numPr>
        <w:ind w:left="720" w:hanging="360"/>
        <w:rPr>
          <w:b/>
        </w:rPr>
      </w:pPr>
    </w:p>
    <w:p w14:paraId="3B1A2138" w14:textId="77777777" w:rsidR="00FE21BD" w:rsidRPr="00FE21BD" w:rsidRDefault="00FE21BD" w:rsidP="00FE21BD">
      <w:pPr>
        <w:pStyle w:val="ResimYazs"/>
        <w:rPr>
          <w:rFonts w:ascii="Times New Roman" w:hAnsi="Times New Roman" w:cs="Times New Roman"/>
          <w:b w:val="0"/>
          <w:color w:val="auto"/>
          <w:sz w:val="24"/>
          <w:szCs w:val="24"/>
        </w:rPr>
      </w:pPr>
      <w:bookmarkStart w:id="19" w:name="_Toc466986812"/>
      <w:r>
        <w:rPr>
          <w:rFonts w:ascii="Times New Roman" w:hAnsi="Times New Roman" w:cs="Times New Roman"/>
          <w:b w:val="0"/>
          <w:color w:val="auto"/>
          <w:sz w:val="24"/>
          <w:szCs w:val="24"/>
        </w:rPr>
        <w:lastRenderedPageBreak/>
        <w:t>Tablo-</w:t>
      </w:r>
      <w:r w:rsidRPr="00FE21BD">
        <w:rPr>
          <w:rFonts w:ascii="Times New Roman" w:hAnsi="Times New Roman" w:cs="Times New Roman"/>
          <w:b w:val="0"/>
          <w:color w:val="auto"/>
          <w:sz w:val="24"/>
          <w:szCs w:val="24"/>
        </w:rPr>
        <w:fldChar w:fldCharType="begin"/>
      </w:r>
      <w:r w:rsidRPr="00FE21BD">
        <w:rPr>
          <w:rFonts w:ascii="Times New Roman" w:hAnsi="Times New Roman" w:cs="Times New Roman"/>
          <w:b w:val="0"/>
          <w:color w:val="auto"/>
          <w:sz w:val="24"/>
          <w:szCs w:val="24"/>
        </w:rPr>
        <w:instrText xml:space="preserve"> SEQ Tablo \* ARABIC </w:instrText>
      </w:r>
      <w:r w:rsidRPr="00FE21BD">
        <w:rPr>
          <w:rFonts w:ascii="Times New Roman" w:hAnsi="Times New Roman" w:cs="Times New Roman"/>
          <w:b w:val="0"/>
          <w:color w:val="auto"/>
          <w:sz w:val="24"/>
          <w:szCs w:val="24"/>
        </w:rPr>
        <w:fldChar w:fldCharType="separate"/>
      </w:r>
      <w:r w:rsidR="00FA71C8">
        <w:rPr>
          <w:rFonts w:ascii="Times New Roman" w:hAnsi="Times New Roman" w:cs="Times New Roman"/>
          <w:b w:val="0"/>
          <w:noProof/>
          <w:color w:val="auto"/>
          <w:sz w:val="24"/>
          <w:szCs w:val="24"/>
        </w:rPr>
        <w:t>1</w:t>
      </w:r>
      <w:r w:rsidRPr="00FE21BD">
        <w:rPr>
          <w:rFonts w:ascii="Times New Roman" w:hAnsi="Times New Roman" w:cs="Times New Roman"/>
          <w:b w:val="0"/>
          <w:color w:val="auto"/>
          <w:sz w:val="24"/>
          <w:szCs w:val="24"/>
        </w:rPr>
        <w:fldChar w:fldCharType="end"/>
      </w:r>
      <w:r w:rsidRPr="00FE21BD">
        <w:rPr>
          <w:rFonts w:ascii="Times New Roman" w:hAnsi="Times New Roman" w:cs="Times New Roman"/>
          <w:b w:val="0"/>
          <w:color w:val="auto"/>
          <w:sz w:val="24"/>
          <w:szCs w:val="24"/>
        </w:rPr>
        <w:t xml:space="preserve"> Hedef Kartı Şablonu</w:t>
      </w:r>
      <w:bookmarkEnd w:id="19"/>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1479"/>
        <w:gridCol w:w="1131"/>
        <w:gridCol w:w="855"/>
        <w:gridCol w:w="709"/>
        <w:gridCol w:w="709"/>
        <w:gridCol w:w="854"/>
        <w:gridCol w:w="851"/>
      </w:tblGrid>
      <w:tr w:rsidR="00172630" w14:paraId="7FFB3EAD" w14:textId="77777777" w:rsidTr="00DA6D11">
        <w:trPr>
          <w:trHeight w:val="397"/>
        </w:trPr>
        <w:tc>
          <w:tcPr>
            <w:tcW w:w="2492" w:type="dxa"/>
            <w:shd w:val="clear" w:color="auto" w:fill="4AACC5"/>
          </w:tcPr>
          <w:p w14:paraId="1F117EEF" w14:textId="77777777" w:rsidR="00172630" w:rsidRDefault="00172630" w:rsidP="00DA6D11">
            <w:pPr>
              <w:pStyle w:val="TableParagraph"/>
              <w:spacing w:before="80"/>
              <w:ind w:left="107"/>
              <w:rPr>
                <w:b/>
                <w:sz w:val="20"/>
              </w:rPr>
            </w:pPr>
            <w:proofErr w:type="spellStart"/>
            <w:r>
              <w:rPr>
                <w:b/>
                <w:color w:val="FFFFFF"/>
                <w:sz w:val="20"/>
              </w:rPr>
              <w:t>Amaç</w:t>
            </w:r>
            <w:proofErr w:type="spellEnd"/>
            <w:r>
              <w:rPr>
                <w:b/>
                <w:color w:val="FFFFFF"/>
                <w:sz w:val="20"/>
              </w:rPr>
              <w:t xml:space="preserve"> (A</w:t>
            </w:r>
            <w:proofErr w:type="gramStart"/>
            <w:r>
              <w:rPr>
                <w:b/>
                <w:color w:val="FFFFFF"/>
                <w:sz w:val="20"/>
              </w:rPr>
              <w:t>1)</w:t>
            </w:r>
            <w:r>
              <w:rPr>
                <w:b/>
                <w:color w:val="FFFFFF"/>
                <w:sz w:val="20"/>
                <w:vertAlign w:val="superscript"/>
              </w:rPr>
              <w:t>*</w:t>
            </w:r>
            <w:proofErr w:type="gramEnd"/>
          </w:p>
        </w:tc>
        <w:tc>
          <w:tcPr>
            <w:tcW w:w="6588" w:type="dxa"/>
            <w:gridSpan w:val="7"/>
          </w:tcPr>
          <w:p w14:paraId="7D3F49B2" w14:textId="77777777" w:rsidR="00172630" w:rsidRDefault="00172630" w:rsidP="00DA6D11">
            <w:pPr>
              <w:pStyle w:val="TableParagraph"/>
              <w:rPr>
                <w:rFonts w:ascii="Times New Roman"/>
                <w:sz w:val="18"/>
              </w:rPr>
            </w:pPr>
          </w:p>
        </w:tc>
      </w:tr>
      <w:tr w:rsidR="00172630" w14:paraId="278DEB43" w14:textId="77777777" w:rsidTr="00DA6D11">
        <w:trPr>
          <w:trHeight w:val="398"/>
        </w:trPr>
        <w:tc>
          <w:tcPr>
            <w:tcW w:w="2492" w:type="dxa"/>
            <w:shd w:val="clear" w:color="auto" w:fill="4AACC5"/>
          </w:tcPr>
          <w:p w14:paraId="64A06D5A" w14:textId="77777777" w:rsidR="00172630" w:rsidRDefault="00172630" w:rsidP="00DA6D11">
            <w:pPr>
              <w:pStyle w:val="TableParagraph"/>
              <w:spacing w:before="78"/>
              <w:ind w:left="107"/>
              <w:rPr>
                <w:b/>
                <w:sz w:val="20"/>
              </w:rPr>
            </w:pPr>
            <w:proofErr w:type="spellStart"/>
            <w:r>
              <w:rPr>
                <w:b/>
                <w:color w:val="FFFFFF"/>
                <w:sz w:val="20"/>
              </w:rPr>
              <w:t>Hedef</w:t>
            </w:r>
            <w:proofErr w:type="spellEnd"/>
            <w:r>
              <w:rPr>
                <w:b/>
                <w:color w:val="FFFFFF"/>
                <w:sz w:val="20"/>
              </w:rPr>
              <w:t xml:space="preserve"> (</w:t>
            </w:r>
            <w:proofErr w:type="gramStart"/>
            <w:r>
              <w:rPr>
                <w:b/>
                <w:color w:val="FFFFFF"/>
                <w:sz w:val="20"/>
              </w:rPr>
              <w:t>H1.1)</w:t>
            </w:r>
            <w:r>
              <w:rPr>
                <w:b/>
                <w:color w:val="FFFFFF"/>
                <w:sz w:val="20"/>
                <w:vertAlign w:val="superscript"/>
              </w:rPr>
              <w:t>*</w:t>
            </w:r>
            <w:proofErr w:type="gramEnd"/>
          </w:p>
        </w:tc>
        <w:tc>
          <w:tcPr>
            <w:tcW w:w="6588" w:type="dxa"/>
            <w:gridSpan w:val="7"/>
          </w:tcPr>
          <w:p w14:paraId="7990154C" w14:textId="77777777" w:rsidR="00172630" w:rsidRDefault="00172630" w:rsidP="00DA6D11">
            <w:pPr>
              <w:pStyle w:val="TableParagraph"/>
              <w:rPr>
                <w:rFonts w:ascii="Times New Roman"/>
                <w:sz w:val="18"/>
              </w:rPr>
            </w:pPr>
          </w:p>
        </w:tc>
      </w:tr>
      <w:tr w:rsidR="00172630" w14:paraId="3F0BD24D" w14:textId="77777777" w:rsidTr="00DA6D11">
        <w:trPr>
          <w:trHeight w:val="606"/>
        </w:trPr>
        <w:tc>
          <w:tcPr>
            <w:tcW w:w="2492" w:type="dxa"/>
            <w:shd w:val="clear" w:color="auto" w:fill="4AACC5"/>
          </w:tcPr>
          <w:p w14:paraId="0A873D7D" w14:textId="77777777" w:rsidR="00172630" w:rsidRDefault="00172630" w:rsidP="00DA6D11">
            <w:pPr>
              <w:pStyle w:val="TableParagraph"/>
              <w:spacing w:before="61"/>
              <w:ind w:left="107" w:right="107"/>
              <w:rPr>
                <w:b/>
                <w:sz w:val="20"/>
              </w:rPr>
            </w:pPr>
            <w:proofErr w:type="spellStart"/>
            <w:r>
              <w:rPr>
                <w:b/>
                <w:color w:val="FFFFFF"/>
                <w:sz w:val="20"/>
              </w:rPr>
              <w:t>Amacın</w:t>
            </w:r>
            <w:proofErr w:type="spellEnd"/>
            <w:r>
              <w:rPr>
                <w:b/>
                <w:color w:val="FFFFFF"/>
                <w:sz w:val="20"/>
              </w:rPr>
              <w:t xml:space="preserve"> </w:t>
            </w:r>
            <w:proofErr w:type="spellStart"/>
            <w:r>
              <w:rPr>
                <w:b/>
                <w:color w:val="FFFFFF"/>
                <w:sz w:val="20"/>
              </w:rPr>
              <w:t>İlgili</w:t>
            </w:r>
            <w:proofErr w:type="spellEnd"/>
            <w:r>
              <w:rPr>
                <w:b/>
                <w:color w:val="FFFFFF"/>
                <w:sz w:val="20"/>
              </w:rPr>
              <w:t xml:space="preserve"> </w:t>
            </w:r>
            <w:proofErr w:type="spellStart"/>
            <w:r>
              <w:rPr>
                <w:b/>
                <w:color w:val="FFFFFF"/>
                <w:sz w:val="20"/>
              </w:rPr>
              <w:t>Olduğu</w:t>
            </w:r>
            <w:proofErr w:type="spellEnd"/>
            <w:r>
              <w:rPr>
                <w:b/>
                <w:color w:val="FFFFFF"/>
                <w:sz w:val="20"/>
              </w:rPr>
              <w:t xml:space="preserve"> Program/Alt Program </w:t>
            </w:r>
            <w:proofErr w:type="spellStart"/>
            <w:r>
              <w:rPr>
                <w:b/>
                <w:color w:val="FFFFFF"/>
                <w:sz w:val="20"/>
              </w:rPr>
              <w:t>Adı</w:t>
            </w:r>
            <w:proofErr w:type="spellEnd"/>
            <w:r>
              <w:rPr>
                <w:b/>
                <w:color w:val="FFFFFF"/>
                <w:sz w:val="20"/>
                <w:vertAlign w:val="superscript"/>
              </w:rPr>
              <w:t>**</w:t>
            </w:r>
          </w:p>
        </w:tc>
        <w:tc>
          <w:tcPr>
            <w:tcW w:w="6588" w:type="dxa"/>
            <w:gridSpan w:val="7"/>
          </w:tcPr>
          <w:p w14:paraId="014E9737" w14:textId="77777777" w:rsidR="00172630" w:rsidRDefault="00172630" w:rsidP="00DA6D11">
            <w:pPr>
              <w:pStyle w:val="TableParagraph"/>
              <w:rPr>
                <w:rFonts w:ascii="Times New Roman"/>
                <w:sz w:val="18"/>
              </w:rPr>
            </w:pPr>
          </w:p>
        </w:tc>
      </w:tr>
      <w:tr w:rsidR="00172630" w14:paraId="4C8ADDEA" w14:textId="77777777" w:rsidTr="00DA6D11">
        <w:trPr>
          <w:trHeight w:val="609"/>
        </w:trPr>
        <w:tc>
          <w:tcPr>
            <w:tcW w:w="2492" w:type="dxa"/>
            <w:shd w:val="clear" w:color="auto" w:fill="4AACC5"/>
          </w:tcPr>
          <w:p w14:paraId="438FAC17" w14:textId="77777777" w:rsidR="00172630" w:rsidRDefault="00172630" w:rsidP="00DA6D11">
            <w:pPr>
              <w:pStyle w:val="TableParagraph"/>
              <w:spacing w:before="61"/>
              <w:ind w:left="107"/>
              <w:rPr>
                <w:b/>
                <w:sz w:val="20"/>
              </w:rPr>
            </w:pPr>
            <w:proofErr w:type="spellStart"/>
            <w:r>
              <w:rPr>
                <w:b/>
                <w:color w:val="FFFFFF"/>
                <w:sz w:val="20"/>
              </w:rPr>
              <w:t>Amacın</w:t>
            </w:r>
            <w:proofErr w:type="spellEnd"/>
            <w:r>
              <w:rPr>
                <w:b/>
                <w:color w:val="FFFFFF"/>
                <w:sz w:val="20"/>
              </w:rPr>
              <w:t xml:space="preserve"> </w:t>
            </w:r>
            <w:proofErr w:type="spellStart"/>
            <w:r>
              <w:rPr>
                <w:b/>
                <w:color w:val="FFFFFF"/>
                <w:sz w:val="20"/>
              </w:rPr>
              <w:t>İlişkili</w:t>
            </w:r>
            <w:proofErr w:type="spellEnd"/>
            <w:r>
              <w:rPr>
                <w:b/>
                <w:color w:val="FFFFFF"/>
                <w:sz w:val="20"/>
              </w:rPr>
              <w:t xml:space="preserve"> </w:t>
            </w:r>
            <w:proofErr w:type="spellStart"/>
            <w:r>
              <w:rPr>
                <w:b/>
                <w:color w:val="FFFFFF"/>
                <w:sz w:val="20"/>
              </w:rPr>
              <w:t>Olduğu</w:t>
            </w:r>
            <w:proofErr w:type="spellEnd"/>
            <w:r>
              <w:rPr>
                <w:b/>
                <w:color w:val="FFFFFF"/>
                <w:sz w:val="20"/>
              </w:rPr>
              <w:t xml:space="preserve"> Alt Program </w:t>
            </w:r>
            <w:proofErr w:type="spellStart"/>
            <w:r>
              <w:rPr>
                <w:b/>
                <w:color w:val="FFFFFF"/>
                <w:sz w:val="20"/>
              </w:rPr>
              <w:t>Hedefi</w:t>
            </w:r>
            <w:proofErr w:type="spellEnd"/>
            <w:r>
              <w:rPr>
                <w:b/>
                <w:color w:val="FFFFFF"/>
                <w:sz w:val="20"/>
                <w:vertAlign w:val="superscript"/>
              </w:rPr>
              <w:t>**</w:t>
            </w:r>
          </w:p>
        </w:tc>
        <w:tc>
          <w:tcPr>
            <w:tcW w:w="6588" w:type="dxa"/>
            <w:gridSpan w:val="7"/>
          </w:tcPr>
          <w:p w14:paraId="79C9C4AB" w14:textId="77777777" w:rsidR="00172630" w:rsidRDefault="00172630" w:rsidP="00DA6D11">
            <w:pPr>
              <w:pStyle w:val="TableParagraph"/>
              <w:rPr>
                <w:rFonts w:ascii="Times New Roman"/>
                <w:sz w:val="18"/>
              </w:rPr>
            </w:pPr>
          </w:p>
        </w:tc>
      </w:tr>
      <w:tr w:rsidR="00172630" w14:paraId="5245FCCF" w14:textId="77777777" w:rsidTr="00DA6D11">
        <w:trPr>
          <w:trHeight w:val="1025"/>
        </w:trPr>
        <w:tc>
          <w:tcPr>
            <w:tcW w:w="2492" w:type="dxa"/>
            <w:shd w:val="clear" w:color="auto" w:fill="4AACC5"/>
          </w:tcPr>
          <w:p w14:paraId="06703559" w14:textId="77777777" w:rsidR="00172630" w:rsidRDefault="00172630" w:rsidP="00DA6D11">
            <w:pPr>
              <w:pStyle w:val="TableParagraph"/>
              <w:rPr>
                <w:b/>
                <w:sz w:val="20"/>
              </w:rPr>
            </w:pPr>
          </w:p>
          <w:p w14:paraId="19BB5AEC" w14:textId="77777777" w:rsidR="00172630" w:rsidRDefault="00172630" w:rsidP="00DA6D11">
            <w:pPr>
              <w:pStyle w:val="TableParagraph"/>
              <w:spacing w:before="148"/>
              <w:ind w:left="107"/>
              <w:rPr>
                <w:b/>
                <w:sz w:val="20"/>
              </w:rPr>
            </w:pPr>
            <w:proofErr w:type="spellStart"/>
            <w:r>
              <w:rPr>
                <w:b/>
                <w:color w:val="FFFFFF"/>
                <w:sz w:val="20"/>
              </w:rPr>
              <w:t>Performans</w:t>
            </w:r>
            <w:proofErr w:type="spellEnd"/>
            <w:r>
              <w:rPr>
                <w:b/>
                <w:color w:val="FFFFFF"/>
                <w:sz w:val="20"/>
              </w:rPr>
              <w:t xml:space="preserve"> </w:t>
            </w:r>
            <w:proofErr w:type="spellStart"/>
            <w:r>
              <w:rPr>
                <w:b/>
                <w:color w:val="FFFFFF"/>
                <w:sz w:val="20"/>
              </w:rPr>
              <w:t>Göstergeleri</w:t>
            </w:r>
            <w:proofErr w:type="spellEnd"/>
          </w:p>
        </w:tc>
        <w:tc>
          <w:tcPr>
            <w:tcW w:w="1479" w:type="dxa"/>
            <w:shd w:val="clear" w:color="auto" w:fill="4AACC5"/>
          </w:tcPr>
          <w:p w14:paraId="439BBD11" w14:textId="77777777" w:rsidR="00172630" w:rsidRDefault="00172630" w:rsidP="00DA6D11">
            <w:pPr>
              <w:pStyle w:val="TableParagraph"/>
              <w:spacing w:before="1"/>
              <w:rPr>
                <w:b/>
              </w:rPr>
            </w:pPr>
          </w:p>
          <w:p w14:paraId="48B10AE5" w14:textId="77777777" w:rsidR="00172630" w:rsidRDefault="00172630" w:rsidP="00DA6D11">
            <w:pPr>
              <w:pStyle w:val="TableParagraph"/>
              <w:spacing w:line="237" w:lineRule="auto"/>
              <w:ind w:left="498" w:right="174" w:hanging="308"/>
              <w:rPr>
                <w:b/>
                <w:sz w:val="13"/>
              </w:rPr>
            </w:pPr>
            <w:proofErr w:type="spellStart"/>
            <w:r>
              <w:rPr>
                <w:b/>
                <w:color w:val="FFFFFF"/>
                <w:sz w:val="20"/>
              </w:rPr>
              <w:t>Hedefe</w:t>
            </w:r>
            <w:proofErr w:type="spellEnd"/>
            <w:r>
              <w:rPr>
                <w:b/>
                <w:color w:val="FFFFFF"/>
                <w:sz w:val="20"/>
              </w:rPr>
              <w:t xml:space="preserve"> </w:t>
            </w:r>
            <w:proofErr w:type="spellStart"/>
            <w:r>
              <w:rPr>
                <w:b/>
                <w:color w:val="FFFFFF"/>
                <w:sz w:val="20"/>
              </w:rPr>
              <w:t>Etkisi</w:t>
            </w:r>
            <w:proofErr w:type="spellEnd"/>
            <w:r>
              <w:rPr>
                <w:b/>
                <w:color w:val="FFFFFF"/>
                <w:sz w:val="20"/>
              </w:rPr>
              <w:t xml:space="preserve"> </w:t>
            </w:r>
            <w:r>
              <w:rPr>
                <w:b/>
                <w:color w:val="FFFFFF"/>
                <w:position w:val="-6"/>
                <w:sz w:val="20"/>
              </w:rPr>
              <w:t>(</w:t>
            </w:r>
            <w:proofErr w:type="gramStart"/>
            <w:r>
              <w:rPr>
                <w:b/>
                <w:color w:val="FFFFFF"/>
                <w:position w:val="-6"/>
                <w:sz w:val="20"/>
              </w:rPr>
              <w:t>%)</w:t>
            </w:r>
            <w:r>
              <w:rPr>
                <w:b/>
                <w:color w:val="FFFFFF"/>
                <w:sz w:val="13"/>
              </w:rPr>
              <w:t>*</w:t>
            </w:r>
            <w:proofErr w:type="gramEnd"/>
            <w:r>
              <w:rPr>
                <w:b/>
                <w:color w:val="FFFFFF"/>
                <w:sz w:val="13"/>
              </w:rPr>
              <w:t>**</w:t>
            </w:r>
          </w:p>
        </w:tc>
        <w:tc>
          <w:tcPr>
            <w:tcW w:w="1131" w:type="dxa"/>
            <w:shd w:val="clear" w:color="auto" w:fill="4AACC5"/>
          </w:tcPr>
          <w:p w14:paraId="4AFBC53D" w14:textId="77777777" w:rsidR="00172630" w:rsidRDefault="00172630" w:rsidP="00DA6D11">
            <w:pPr>
              <w:pStyle w:val="TableParagraph"/>
              <w:spacing w:before="147"/>
              <w:ind w:left="34" w:right="26"/>
              <w:jc w:val="center"/>
              <w:rPr>
                <w:b/>
                <w:sz w:val="20"/>
              </w:rPr>
            </w:pPr>
            <w:r>
              <w:rPr>
                <w:b/>
                <w:color w:val="FFFFFF"/>
                <w:sz w:val="20"/>
              </w:rPr>
              <w:t xml:space="preserve">Plan </w:t>
            </w:r>
            <w:proofErr w:type="spellStart"/>
            <w:r>
              <w:rPr>
                <w:b/>
                <w:color w:val="FFFFFF"/>
                <w:sz w:val="20"/>
              </w:rPr>
              <w:t>Dönemi</w:t>
            </w:r>
            <w:proofErr w:type="spellEnd"/>
            <w:r>
              <w:rPr>
                <w:b/>
                <w:color w:val="FFFFFF"/>
                <w:sz w:val="20"/>
              </w:rPr>
              <w:t xml:space="preserve"> </w:t>
            </w:r>
            <w:proofErr w:type="spellStart"/>
            <w:r>
              <w:rPr>
                <w:b/>
                <w:color w:val="FFFFFF"/>
                <w:sz w:val="20"/>
              </w:rPr>
              <w:t>Başlangıç</w:t>
            </w:r>
            <w:proofErr w:type="spellEnd"/>
            <w:r>
              <w:rPr>
                <w:b/>
                <w:color w:val="FFFFFF"/>
                <w:sz w:val="20"/>
              </w:rPr>
              <w:t xml:space="preserve"> </w:t>
            </w:r>
            <w:proofErr w:type="spellStart"/>
            <w:r>
              <w:rPr>
                <w:b/>
                <w:color w:val="FFFFFF"/>
                <w:sz w:val="20"/>
              </w:rPr>
              <w:t>Değeri</w:t>
            </w:r>
            <w:proofErr w:type="spellEnd"/>
          </w:p>
        </w:tc>
        <w:tc>
          <w:tcPr>
            <w:tcW w:w="855" w:type="dxa"/>
            <w:shd w:val="clear" w:color="auto" w:fill="4AACC5"/>
          </w:tcPr>
          <w:p w14:paraId="37CA8B07" w14:textId="77777777" w:rsidR="00172630" w:rsidRDefault="00172630" w:rsidP="00DA6D11">
            <w:pPr>
              <w:pStyle w:val="TableParagraph"/>
              <w:rPr>
                <w:b/>
                <w:sz w:val="20"/>
              </w:rPr>
            </w:pPr>
          </w:p>
          <w:p w14:paraId="70446B86" w14:textId="77777777" w:rsidR="00172630" w:rsidRDefault="00172630" w:rsidP="00DA6D11">
            <w:pPr>
              <w:pStyle w:val="TableParagraph"/>
              <w:spacing w:before="148"/>
              <w:ind w:left="231"/>
              <w:rPr>
                <w:b/>
                <w:sz w:val="20"/>
              </w:rPr>
            </w:pPr>
            <w:r>
              <w:rPr>
                <w:b/>
                <w:color w:val="FFFFFF"/>
                <w:sz w:val="20"/>
              </w:rPr>
              <w:t xml:space="preserve">1. </w:t>
            </w:r>
            <w:proofErr w:type="spellStart"/>
            <w:r>
              <w:rPr>
                <w:b/>
                <w:color w:val="FFFFFF"/>
                <w:sz w:val="20"/>
              </w:rPr>
              <w:t>Yıl</w:t>
            </w:r>
            <w:proofErr w:type="spellEnd"/>
          </w:p>
        </w:tc>
        <w:tc>
          <w:tcPr>
            <w:tcW w:w="709" w:type="dxa"/>
            <w:shd w:val="clear" w:color="auto" w:fill="4AACC5"/>
          </w:tcPr>
          <w:p w14:paraId="0BDDE7AC" w14:textId="77777777" w:rsidR="00172630" w:rsidRDefault="00172630" w:rsidP="00DA6D11">
            <w:pPr>
              <w:pStyle w:val="TableParagraph"/>
              <w:rPr>
                <w:b/>
                <w:sz w:val="20"/>
              </w:rPr>
            </w:pPr>
          </w:p>
          <w:p w14:paraId="5B0D6BDA" w14:textId="77777777" w:rsidR="00172630" w:rsidRDefault="00172630" w:rsidP="00DA6D11">
            <w:pPr>
              <w:pStyle w:val="TableParagraph"/>
              <w:spacing w:before="148"/>
              <w:ind w:left="156"/>
              <w:rPr>
                <w:b/>
                <w:sz w:val="20"/>
              </w:rPr>
            </w:pPr>
            <w:r>
              <w:rPr>
                <w:b/>
                <w:color w:val="FFFFFF"/>
                <w:sz w:val="20"/>
              </w:rPr>
              <w:t xml:space="preserve">2. </w:t>
            </w:r>
            <w:proofErr w:type="spellStart"/>
            <w:r>
              <w:rPr>
                <w:b/>
                <w:color w:val="FFFFFF"/>
                <w:sz w:val="20"/>
              </w:rPr>
              <w:t>Yıl</w:t>
            </w:r>
            <w:proofErr w:type="spellEnd"/>
          </w:p>
        </w:tc>
        <w:tc>
          <w:tcPr>
            <w:tcW w:w="709" w:type="dxa"/>
            <w:shd w:val="clear" w:color="auto" w:fill="4AACC5"/>
          </w:tcPr>
          <w:p w14:paraId="2CEF7724" w14:textId="77777777" w:rsidR="00172630" w:rsidRDefault="00172630" w:rsidP="00DA6D11">
            <w:pPr>
              <w:pStyle w:val="TableParagraph"/>
              <w:rPr>
                <w:b/>
                <w:sz w:val="20"/>
              </w:rPr>
            </w:pPr>
          </w:p>
          <w:p w14:paraId="79BA7DF6" w14:textId="77777777" w:rsidR="00172630" w:rsidRDefault="00172630" w:rsidP="00DA6D11">
            <w:pPr>
              <w:pStyle w:val="TableParagraph"/>
              <w:spacing w:before="148"/>
              <w:ind w:left="141"/>
              <w:rPr>
                <w:b/>
                <w:sz w:val="20"/>
              </w:rPr>
            </w:pPr>
            <w:r>
              <w:rPr>
                <w:b/>
                <w:color w:val="FFFFFF"/>
                <w:sz w:val="20"/>
              </w:rPr>
              <w:t xml:space="preserve">3. </w:t>
            </w:r>
            <w:proofErr w:type="spellStart"/>
            <w:r>
              <w:rPr>
                <w:b/>
                <w:color w:val="FFFFFF"/>
                <w:sz w:val="20"/>
              </w:rPr>
              <w:t>Yıl</w:t>
            </w:r>
            <w:proofErr w:type="spellEnd"/>
          </w:p>
        </w:tc>
        <w:tc>
          <w:tcPr>
            <w:tcW w:w="854" w:type="dxa"/>
            <w:shd w:val="clear" w:color="auto" w:fill="4AACC5"/>
          </w:tcPr>
          <w:p w14:paraId="027F3710" w14:textId="77777777" w:rsidR="00172630" w:rsidRDefault="00172630" w:rsidP="00DA6D11">
            <w:pPr>
              <w:pStyle w:val="TableParagraph"/>
              <w:rPr>
                <w:b/>
                <w:sz w:val="20"/>
              </w:rPr>
            </w:pPr>
          </w:p>
          <w:p w14:paraId="65701B7B" w14:textId="77777777" w:rsidR="00172630" w:rsidRDefault="00172630" w:rsidP="00DA6D11">
            <w:pPr>
              <w:pStyle w:val="TableParagraph"/>
              <w:spacing w:before="148"/>
              <w:ind w:left="210"/>
              <w:rPr>
                <w:b/>
                <w:sz w:val="20"/>
              </w:rPr>
            </w:pPr>
            <w:r>
              <w:rPr>
                <w:b/>
                <w:color w:val="FFFFFF"/>
                <w:sz w:val="20"/>
              </w:rPr>
              <w:t xml:space="preserve">4. </w:t>
            </w:r>
            <w:proofErr w:type="spellStart"/>
            <w:r>
              <w:rPr>
                <w:b/>
                <w:color w:val="FFFFFF"/>
                <w:sz w:val="20"/>
              </w:rPr>
              <w:t>Yıl</w:t>
            </w:r>
            <w:proofErr w:type="spellEnd"/>
          </w:p>
        </w:tc>
        <w:tc>
          <w:tcPr>
            <w:tcW w:w="851" w:type="dxa"/>
            <w:shd w:val="clear" w:color="auto" w:fill="4AACC5"/>
          </w:tcPr>
          <w:p w14:paraId="18DB2025" w14:textId="77777777" w:rsidR="00172630" w:rsidRDefault="00172630" w:rsidP="00DA6D11">
            <w:pPr>
              <w:pStyle w:val="TableParagraph"/>
              <w:rPr>
                <w:b/>
                <w:sz w:val="20"/>
              </w:rPr>
            </w:pPr>
          </w:p>
          <w:p w14:paraId="296CE97C" w14:textId="77777777" w:rsidR="00172630" w:rsidRDefault="00172630" w:rsidP="00DA6D11">
            <w:pPr>
              <w:pStyle w:val="TableParagraph"/>
              <w:spacing w:before="148"/>
              <w:ind w:left="217"/>
              <w:rPr>
                <w:b/>
                <w:sz w:val="20"/>
              </w:rPr>
            </w:pPr>
            <w:r>
              <w:rPr>
                <w:b/>
                <w:color w:val="FFFFFF"/>
                <w:sz w:val="20"/>
              </w:rPr>
              <w:t xml:space="preserve">5. </w:t>
            </w:r>
            <w:proofErr w:type="spellStart"/>
            <w:r>
              <w:rPr>
                <w:b/>
                <w:color w:val="FFFFFF"/>
                <w:sz w:val="20"/>
              </w:rPr>
              <w:t>Yıl</w:t>
            </w:r>
            <w:proofErr w:type="spellEnd"/>
          </w:p>
        </w:tc>
      </w:tr>
      <w:tr w:rsidR="00172630" w14:paraId="21B3D017" w14:textId="77777777" w:rsidTr="00DA6D11">
        <w:trPr>
          <w:trHeight w:val="364"/>
        </w:trPr>
        <w:tc>
          <w:tcPr>
            <w:tcW w:w="2492" w:type="dxa"/>
            <w:shd w:val="clear" w:color="auto" w:fill="4AACC5"/>
          </w:tcPr>
          <w:p w14:paraId="620064F8" w14:textId="77777777" w:rsidR="00172630" w:rsidRDefault="00172630" w:rsidP="00DA6D11">
            <w:pPr>
              <w:pStyle w:val="TableParagraph"/>
              <w:spacing w:before="61"/>
              <w:ind w:left="107"/>
              <w:rPr>
                <w:b/>
                <w:sz w:val="20"/>
              </w:rPr>
            </w:pPr>
            <w:r>
              <w:rPr>
                <w:b/>
                <w:color w:val="FFFFFF"/>
                <w:sz w:val="20"/>
              </w:rPr>
              <w:t>PG1.1.1</w:t>
            </w:r>
            <w:r>
              <w:rPr>
                <w:b/>
                <w:color w:val="FFFFFF"/>
                <w:sz w:val="20"/>
                <w:vertAlign w:val="superscript"/>
              </w:rPr>
              <w:t>*</w:t>
            </w:r>
          </w:p>
        </w:tc>
        <w:tc>
          <w:tcPr>
            <w:tcW w:w="1479" w:type="dxa"/>
          </w:tcPr>
          <w:p w14:paraId="442E5AC8" w14:textId="77777777" w:rsidR="00172630" w:rsidRDefault="00172630" w:rsidP="00DA6D11">
            <w:pPr>
              <w:pStyle w:val="TableParagraph"/>
              <w:rPr>
                <w:rFonts w:ascii="Times New Roman"/>
                <w:sz w:val="18"/>
              </w:rPr>
            </w:pPr>
          </w:p>
        </w:tc>
        <w:tc>
          <w:tcPr>
            <w:tcW w:w="1131" w:type="dxa"/>
          </w:tcPr>
          <w:p w14:paraId="415D7895" w14:textId="77777777" w:rsidR="00172630" w:rsidRDefault="00172630" w:rsidP="00DA6D11">
            <w:pPr>
              <w:pStyle w:val="TableParagraph"/>
              <w:rPr>
                <w:rFonts w:ascii="Times New Roman"/>
                <w:sz w:val="18"/>
              </w:rPr>
            </w:pPr>
          </w:p>
        </w:tc>
        <w:tc>
          <w:tcPr>
            <w:tcW w:w="855" w:type="dxa"/>
          </w:tcPr>
          <w:p w14:paraId="39E7C25F" w14:textId="77777777" w:rsidR="00172630" w:rsidRDefault="00172630" w:rsidP="00DA6D11">
            <w:pPr>
              <w:pStyle w:val="TableParagraph"/>
              <w:rPr>
                <w:rFonts w:ascii="Times New Roman"/>
                <w:sz w:val="18"/>
              </w:rPr>
            </w:pPr>
          </w:p>
        </w:tc>
        <w:tc>
          <w:tcPr>
            <w:tcW w:w="709" w:type="dxa"/>
          </w:tcPr>
          <w:p w14:paraId="0B1892FA" w14:textId="77777777" w:rsidR="00172630" w:rsidRDefault="00172630" w:rsidP="00DA6D11">
            <w:pPr>
              <w:pStyle w:val="TableParagraph"/>
              <w:rPr>
                <w:rFonts w:ascii="Times New Roman"/>
                <w:sz w:val="18"/>
              </w:rPr>
            </w:pPr>
          </w:p>
        </w:tc>
        <w:tc>
          <w:tcPr>
            <w:tcW w:w="709" w:type="dxa"/>
          </w:tcPr>
          <w:p w14:paraId="48CB39D7" w14:textId="77777777" w:rsidR="00172630" w:rsidRDefault="00172630" w:rsidP="00DA6D11">
            <w:pPr>
              <w:pStyle w:val="TableParagraph"/>
              <w:rPr>
                <w:rFonts w:ascii="Times New Roman"/>
                <w:sz w:val="18"/>
              </w:rPr>
            </w:pPr>
          </w:p>
        </w:tc>
        <w:tc>
          <w:tcPr>
            <w:tcW w:w="854" w:type="dxa"/>
          </w:tcPr>
          <w:p w14:paraId="3776CFB6" w14:textId="77777777" w:rsidR="00172630" w:rsidRDefault="00172630" w:rsidP="00DA6D11">
            <w:pPr>
              <w:pStyle w:val="TableParagraph"/>
              <w:rPr>
                <w:rFonts w:ascii="Times New Roman"/>
                <w:sz w:val="18"/>
              </w:rPr>
            </w:pPr>
          </w:p>
        </w:tc>
        <w:tc>
          <w:tcPr>
            <w:tcW w:w="851" w:type="dxa"/>
          </w:tcPr>
          <w:p w14:paraId="640B5474" w14:textId="77777777" w:rsidR="00172630" w:rsidRDefault="00172630" w:rsidP="00DA6D11">
            <w:pPr>
              <w:pStyle w:val="TableParagraph"/>
              <w:rPr>
                <w:rFonts w:ascii="Times New Roman"/>
                <w:sz w:val="18"/>
              </w:rPr>
            </w:pPr>
          </w:p>
        </w:tc>
      </w:tr>
      <w:tr w:rsidR="00172630" w14:paraId="1981D473" w14:textId="77777777" w:rsidTr="00DA6D11">
        <w:trPr>
          <w:trHeight w:val="364"/>
        </w:trPr>
        <w:tc>
          <w:tcPr>
            <w:tcW w:w="2492" w:type="dxa"/>
            <w:shd w:val="clear" w:color="auto" w:fill="4AACC5"/>
          </w:tcPr>
          <w:p w14:paraId="0A42D60E" w14:textId="77777777" w:rsidR="00172630" w:rsidRDefault="00172630" w:rsidP="00DA6D11">
            <w:pPr>
              <w:pStyle w:val="TableParagraph"/>
              <w:spacing w:before="61"/>
              <w:ind w:left="107"/>
              <w:rPr>
                <w:b/>
                <w:sz w:val="20"/>
              </w:rPr>
            </w:pPr>
            <w:r>
              <w:rPr>
                <w:b/>
                <w:color w:val="FFFFFF"/>
                <w:sz w:val="20"/>
              </w:rPr>
              <w:t>PG1.1.2</w:t>
            </w:r>
            <w:r>
              <w:rPr>
                <w:b/>
                <w:color w:val="FFFFFF"/>
                <w:sz w:val="20"/>
                <w:vertAlign w:val="superscript"/>
              </w:rPr>
              <w:t>*</w:t>
            </w:r>
          </w:p>
        </w:tc>
        <w:tc>
          <w:tcPr>
            <w:tcW w:w="1479" w:type="dxa"/>
          </w:tcPr>
          <w:p w14:paraId="411A8671" w14:textId="77777777" w:rsidR="00172630" w:rsidRDefault="00172630" w:rsidP="00DA6D11">
            <w:pPr>
              <w:pStyle w:val="TableParagraph"/>
              <w:rPr>
                <w:rFonts w:ascii="Times New Roman"/>
                <w:sz w:val="18"/>
              </w:rPr>
            </w:pPr>
          </w:p>
        </w:tc>
        <w:tc>
          <w:tcPr>
            <w:tcW w:w="1131" w:type="dxa"/>
          </w:tcPr>
          <w:p w14:paraId="31A46F19" w14:textId="77777777" w:rsidR="00172630" w:rsidRDefault="00172630" w:rsidP="00DA6D11">
            <w:pPr>
              <w:pStyle w:val="TableParagraph"/>
              <w:rPr>
                <w:rFonts w:ascii="Times New Roman"/>
                <w:sz w:val="18"/>
              </w:rPr>
            </w:pPr>
          </w:p>
        </w:tc>
        <w:tc>
          <w:tcPr>
            <w:tcW w:w="855" w:type="dxa"/>
          </w:tcPr>
          <w:p w14:paraId="0C46E7F4" w14:textId="77777777" w:rsidR="00172630" w:rsidRDefault="00172630" w:rsidP="00DA6D11">
            <w:pPr>
              <w:pStyle w:val="TableParagraph"/>
              <w:rPr>
                <w:rFonts w:ascii="Times New Roman"/>
                <w:sz w:val="18"/>
              </w:rPr>
            </w:pPr>
          </w:p>
        </w:tc>
        <w:tc>
          <w:tcPr>
            <w:tcW w:w="709" w:type="dxa"/>
          </w:tcPr>
          <w:p w14:paraId="173D3543" w14:textId="77777777" w:rsidR="00172630" w:rsidRDefault="00172630" w:rsidP="00DA6D11">
            <w:pPr>
              <w:pStyle w:val="TableParagraph"/>
              <w:rPr>
                <w:rFonts w:ascii="Times New Roman"/>
                <w:sz w:val="18"/>
              </w:rPr>
            </w:pPr>
          </w:p>
        </w:tc>
        <w:tc>
          <w:tcPr>
            <w:tcW w:w="709" w:type="dxa"/>
          </w:tcPr>
          <w:p w14:paraId="223118F8" w14:textId="77777777" w:rsidR="00172630" w:rsidRDefault="00172630" w:rsidP="00DA6D11">
            <w:pPr>
              <w:pStyle w:val="TableParagraph"/>
              <w:rPr>
                <w:rFonts w:ascii="Times New Roman"/>
                <w:sz w:val="18"/>
              </w:rPr>
            </w:pPr>
          </w:p>
        </w:tc>
        <w:tc>
          <w:tcPr>
            <w:tcW w:w="854" w:type="dxa"/>
          </w:tcPr>
          <w:p w14:paraId="50979C76" w14:textId="77777777" w:rsidR="00172630" w:rsidRDefault="00172630" w:rsidP="00DA6D11">
            <w:pPr>
              <w:pStyle w:val="TableParagraph"/>
              <w:rPr>
                <w:rFonts w:ascii="Times New Roman"/>
                <w:sz w:val="18"/>
              </w:rPr>
            </w:pPr>
          </w:p>
        </w:tc>
        <w:tc>
          <w:tcPr>
            <w:tcW w:w="851" w:type="dxa"/>
          </w:tcPr>
          <w:p w14:paraId="635A47D0" w14:textId="77777777" w:rsidR="00172630" w:rsidRDefault="00172630" w:rsidP="00DA6D11">
            <w:pPr>
              <w:pStyle w:val="TableParagraph"/>
              <w:rPr>
                <w:rFonts w:ascii="Times New Roman"/>
                <w:sz w:val="18"/>
              </w:rPr>
            </w:pPr>
          </w:p>
        </w:tc>
      </w:tr>
      <w:tr w:rsidR="00172630" w14:paraId="0EAD86DD" w14:textId="77777777" w:rsidTr="00DA6D11">
        <w:trPr>
          <w:trHeight w:val="361"/>
        </w:trPr>
        <w:tc>
          <w:tcPr>
            <w:tcW w:w="2492" w:type="dxa"/>
            <w:shd w:val="clear" w:color="auto" w:fill="4AACC5"/>
          </w:tcPr>
          <w:p w14:paraId="24C00A1C" w14:textId="77777777" w:rsidR="00172630" w:rsidRDefault="00172630" w:rsidP="00DA6D11">
            <w:pPr>
              <w:pStyle w:val="TableParagraph"/>
              <w:spacing w:before="61"/>
              <w:ind w:left="107"/>
              <w:rPr>
                <w:b/>
                <w:sz w:val="20"/>
              </w:rPr>
            </w:pPr>
            <w:r>
              <w:rPr>
                <w:b/>
                <w:color w:val="FFFFFF"/>
                <w:sz w:val="20"/>
              </w:rPr>
              <w:t>PG1.1.3</w:t>
            </w:r>
            <w:r>
              <w:rPr>
                <w:b/>
                <w:color w:val="FFFFFF"/>
                <w:sz w:val="20"/>
                <w:vertAlign w:val="superscript"/>
              </w:rPr>
              <w:t>*</w:t>
            </w:r>
          </w:p>
        </w:tc>
        <w:tc>
          <w:tcPr>
            <w:tcW w:w="1479" w:type="dxa"/>
          </w:tcPr>
          <w:p w14:paraId="76508ED6" w14:textId="77777777" w:rsidR="00172630" w:rsidRDefault="00172630" w:rsidP="00DA6D11">
            <w:pPr>
              <w:pStyle w:val="TableParagraph"/>
              <w:rPr>
                <w:rFonts w:ascii="Times New Roman"/>
                <w:sz w:val="18"/>
              </w:rPr>
            </w:pPr>
          </w:p>
        </w:tc>
        <w:tc>
          <w:tcPr>
            <w:tcW w:w="1131" w:type="dxa"/>
          </w:tcPr>
          <w:p w14:paraId="0B84B091" w14:textId="77777777" w:rsidR="00172630" w:rsidRDefault="00172630" w:rsidP="00DA6D11">
            <w:pPr>
              <w:pStyle w:val="TableParagraph"/>
              <w:rPr>
                <w:rFonts w:ascii="Times New Roman"/>
                <w:sz w:val="18"/>
              </w:rPr>
            </w:pPr>
          </w:p>
        </w:tc>
        <w:tc>
          <w:tcPr>
            <w:tcW w:w="855" w:type="dxa"/>
          </w:tcPr>
          <w:p w14:paraId="7C7651DC" w14:textId="77777777" w:rsidR="00172630" w:rsidRDefault="00172630" w:rsidP="00DA6D11">
            <w:pPr>
              <w:pStyle w:val="TableParagraph"/>
              <w:rPr>
                <w:rFonts w:ascii="Times New Roman"/>
                <w:sz w:val="18"/>
              </w:rPr>
            </w:pPr>
          </w:p>
        </w:tc>
        <w:tc>
          <w:tcPr>
            <w:tcW w:w="709" w:type="dxa"/>
          </w:tcPr>
          <w:p w14:paraId="622F650C" w14:textId="77777777" w:rsidR="00172630" w:rsidRDefault="00172630" w:rsidP="00DA6D11">
            <w:pPr>
              <w:pStyle w:val="TableParagraph"/>
              <w:rPr>
                <w:rFonts w:ascii="Times New Roman"/>
                <w:sz w:val="18"/>
              </w:rPr>
            </w:pPr>
          </w:p>
        </w:tc>
        <w:tc>
          <w:tcPr>
            <w:tcW w:w="709" w:type="dxa"/>
          </w:tcPr>
          <w:p w14:paraId="4F446E93" w14:textId="77777777" w:rsidR="00172630" w:rsidRDefault="00172630" w:rsidP="00DA6D11">
            <w:pPr>
              <w:pStyle w:val="TableParagraph"/>
              <w:rPr>
                <w:rFonts w:ascii="Times New Roman"/>
                <w:sz w:val="18"/>
              </w:rPr>
            </w:pPr>
          </w:p>
        </w:tc>
        <w:tc>
          <w:tcPr>
            <w:tcW w:w="854" w:type="dxa"/>
          </w:tcPr>
          <w:p w14:paraId="0F52E8DA" w14:textId="77777777" w:rsidR="00172630" w:rsidRDefault="00172630" w:rsidP="00DA6D11">
            <w:pPr>
              <w:pStyle w:val="TableParagraph"/>
              <w:rPr>
                <w:rFonts w:ascii="Times New Roman"/>
                <w:sz w:val="18"/>
              </w:rPr>
            </w:pPr>
          </w:p>
        </w:tc>
        <w:tc>
          <w:tcPr>
            <w:tcW w:w="851" w:type="dxa"/>
          </w:tcPr>
          <w:p w14:paraId="7ABBB8CD" w14:textId="77777777" w:rsidR="00172630" w:rsidRDefault="00172630" w:rsidP="00DA6D11">
            <w:pPr>
              <w:pStyle w:val="TableParagraph"/>
              <w:rPr>
                <w:rFonts w:ascii="Times New Roman"/>
                <w:sz w:val="18"/>
              </w:rPr>
            </w:pPr>
          </w:p>
        </w:tc>
      </w:tr>
      <w:tr w:rsidR="00172630" w14:paraId="63222C6A" w14:textId="77777777" w:rsidTr="00DA6D11">
        <w:trPr>
          <w:trHeight w:val="364"/>
        </w:trPr>
        <w:tc>
          <w:tcPr>
            <w:tcW w:w="2492" w:type="dxa"/>
            <w:shd w:val="clear" w:color="auto" w:fill="4AACC5"/>
          </w:tcPr>
          <w:p w14:paraId="321B7F76" w14:textId="77777777" w:rsidR="00172630" w:rsidRDefault="00172630" w:rsidP="00DA6D11">
            <w:pPr>
              <w:pStyle w:val="TableParagraph"/>
              <w:spacing w:before="63"/>
              <w:ind w:left="107"/>
              <w:rPr>
                <w:b/>
                <w:sz w:val="20"/>
              </w:rPr>
            </w:pPr>
            <w:proofErr w:type="spellStart"/>
            <w:r>
              <w:rPr>
                <w:b/>
                <w:color w:val="FFFFFF"/>
                <w:sz w:val="20"/>
              </w:rPr>
              <w:t>Sorumlu</w:t>
            </w:r>
            <w:proofErr w:type="spellEnd"/>
            <w:r>
              <w:rPr>
                <w:b/>
                <w:color w:val="FFFFFF"/>
                <w:sz w:val="20"/>
              </w:rPr>
              <w:t xml:space="preserve"> </w:t>
            </w:r>
            <w:proofErr w:type="spellStart"/>
            <w:r>
              <w:rPr>
                <w:b/>
                <w:color w:val="FFFFFF"/>
                <w:sz w:val="20"/>
              </w:rPr>
              <w:t>Birim</w:t>
            </w:r>
            <w:proofErr w:type="spellEnd"/>
          </w:p>
        </w:tc>
        <w:tc>
          <w:tcPr>
            <w:tcW w:w="6588" w:type="dxa"/>
            <w:gridSpan w:val="7"/>
          </w:tcPr>
          <w:p w14:paraId="63F5AE07" w14:textId="77777777" w:rsidR="00172630" w:rsidRDefault="00172630" w:rsidP="00DA6D11">
            <w:pPr>
              <w:pStyle w:val="TableParagraph"/>
              <w:spacing w:before="63"/>
              <w:ind w:left="109"/>
              <w:rPr>
                <w:sz w:val="20"/>
              </w:rPr>
            </w:pPr>
            <w:proofErr w:type="spellStart"/>
            <w:r>
              <w:rPr>
                <w:sz w:val="20"/>
              </w:rPr>
              <w:t>Hedefin</w:t>
            </w:r>
            <w:proofErr w:type="spellEnd"/>
            <w:r>
              <w:rPr>
                <w:sz w:val="20"/>
              </w:rPr>
              <w:t xml:space="preserve"> </w:t>
            </w:r>
            <w:proofErr w:type="spellStart"/>
            <w:r>
              <w:rPr>
                <w:sz w:val="20"/>
              </w:rPr>
              <w:t>gerçekleşmesinden</w:t>
            </w:r>
            <w:proofErr w:type="spellEnd"/>
            <w:r>
              <w:rPr>
                <w:sz w:val="20"/>
              </w:rPr>
              <w:t xml:space="preserve"> </w:t>
            </w:r>
            <w:proofErr w:type="spellStart"/>
            <w:r>
              <w:rPr>
                <w:sz w:val="20"/>
              </w:rPr>
              <w:t>sorumlu</w:t>
            </w:r>
            <w:proofErr w:type="spellEnd"/>
            <w:r>
              <w:rPr>
                <w:sz w:val="20"/>
              </w:rPr>
              <w:t xml:space="preserve"> </w:t>
            </w:r>
            <w:proofErr w:type="spellStart"/>
            <w:r>
              <w:rPr>
                <w:sz w:val="20"/>
              </w:rPr>
              <w:t>olan</w:t>
            </w:r>
            <w:proofErr w:type="spellEnd"/>
            <w:r>
              <w:rPr>
                <w:sz w:val="20"/>
              </w:rPr>
              <w:t xml:space="preserve"> </w:t>
            </w:r>
            <w:proofErr w:type="spellStart"/>
            <w:r>
              <w:rPr>
                <w:b/>
                <w:sz w:val="20"/>
              </w:rPr>
              <w:t>tek</w:t>
            </w:r>
            <w:proofErr w:type="spellEnd"/>
            <w:r>
              <w:rPr>
                <w:b/>
                <w:sz w:val="20"/>
              </w:rPr>
              <w:t xml:space="preserve"> </w:t>
            </w:r>
            <w:proofErr w:type="spellStart"/>
            <w:r>
              <w:rPr>
                <w:b/>
                <w:sz w:val="20"/>
              </w:rPr>
              <w:t>bir</w:t>
            </w:r>
            <w:proofErr w:type="spellEnd"/>
            <w:r>
              <w:rPr>
                <w:b/>
                <w:sz w:val="20"/>
              </w:rPr>
              <w:t xml:space="preserve"> </w:t>
            </w:r>
            <w:proofErr w:type="spellStart"/>
            <w:r>
              <w:rPr>
                <w:sz w:val="20"/>
              </w:rPr>
              <w:t>birime</w:t>
            </w:r>
            <w:proofErr w:type="spellEnd"/>
            <w:r>
              <w:rPr>
                <w:sz w:val="20"/>
              </w:rPr>
              <w:t xml:space="preserve"> </w:t>
            </w:r>
            <w:proofErr w:type="spellStart"/>
            <w:r>
              <w:rPr>
                <w:sz w:val="20"/>
              </w:rPr>
              <w:t>yer</w:t>
            </w:r>
            <w:proofErr w:type="spellEnd"/>
            <w:r>
              <w:rPr>
                <w:sz w:val="20"/>
              </w:rPr>
              <w:t xml:space="preserve"> </w:t>
            </w:r>
            <w:proofErr w:type="spellStart"/>
            <w:r>
              <w:rPr>
                <w:sz w:val="20"/>
              </w:rPr>
              <w:t>verilir</w:t>
            </w:r>
            <w:proofErr w:type="spellEnd"/>
            <w:r>
              <w:rPr>
                <w:sz w:val="20"/>
              </w:rPr>
              <w:t>.</w:t>
            </w:r>
          </w:p>
        </w:tc>
      </w:tr>
      <w:tr w:rsidR="00172630" w14:paraId="2A9564E8" w14:textId="77777777" w:rsidTr="00DA6D11">
        <w:trPr>
          <w:trHeight w:val="609"/>
        </w:trPr>
        <w:tc>
          <w:tcPr>
            <w:tcW w:w="2492" w:type="dxa"/>
            <w:shd w:val="clear" w:color="auto" w:fill="4AACC5"/>
          </w:tcPr>
          <w:p w14:paraId="310ED199" w14:textId="77777777" w:rsidR="00172630" w:rsidRDefault="00172630" w:rsidP="00DA6D11">
            <w:pPr>
              <w:pStyle w:val="TableParagraph"/>
              <w:spacing w:before="61"/>
              <w:ind w:left="107"/>
              <w:rPr>
                <w:b/>
                <w:sz w:val="20"/>
              </w:rPr>
            </w:pPr>
            <w:proofErr w:type="spellStart"/>
            <w:r>
              <w:rPr>
                <w:b/>
                <w:color w:val="FFFFFF"/>
                <w:sz w:val="20"/>
              </w:rPr>
              <w:t>İşbirliği</w:t>
            </w:r>
            <w:proofErr w:type="spellEnd"/>
            <w:r>
              <w:rPr>
                <w:b/>
                <w:color w:val="FFFFFF"/>
                <w:sz w:val="20"/>
              </w:rPr>
              <w:t xml:space="preserve"> </w:t>
            </w:r>
            <w:proofErr w:type="spellStart"/>
            <w:r>
              <w:rPr>
                <w:b/>
                <w:color w:val="FFFFFF"/>
                <w:sz w:val="20"/>
              </w:rPr>
              <w:t>Yapılacak</w:t>
            </w:r>
            <w:proofErr w:type="spellEnd"/>
            <w:r>
              <w:rPr>
                <w:b/>
                <w:color w:val="FFFFFF"/>
                <w:sz w:val="20"/>
              </w:rPr>
              <w:t xml:space="preserve"> </w:t>
            </w:r>
            <w:proofErr w:type="spellStart"/>
            <w:r>
              <w:rPr>
                <w:b/>
                <w:color w:val="FFFFFF"/>
                <w:sz w:val="20"/>
              </w:rPr>
              <w:t>Birim</w:t>
            </w:r>
            <w:proofErr w:type="spellEnd"/>
            <w:r>
              <w:rPr>
                <w:b/>
                <w:color w:val="FFFFFF"/>
                <w:sz w:val="20"/>
              </w:rPr>
              <w:t>(</w:t>
            </w:r>
            <w:proofErr w:type="spellStart"/>
            <w:r>
              <w:rPr>
                <w:b/>
                <w:color w:val="FFFFFF"/>
                <w:sz w:val="20"/>
              </w:rPr>
              <w:t>ler</w:t>
            </w:r>
            <w:proofErr w:type="spellEnd"/>
            <w:r>
              <w:rPr>
                <w:b/>
                <w:color w:val="FFFFFF"/>
                <w:sz w:val="20"/>
              </w:rPr>
              <w:t>)</w:t>
            </w:r>
          </w:p>
        </w:tc>
        <w:tc>
          <w:tcPr>
            <w:tcW w:w="6588" w:type="dxa"/>
            <w:gridSpan w:val="7"/>
          </w:tcPr>
          <w:p w14:paraId="208BB46C" w14:textId="77777777" w:rsidR="00172630" w:rsidRDefault="00172630" w:rsidP="00DA6D11">
            <w:pPr>
              <w:pStyle w:val="TableParagraph"/>
              <w:spacing w:before="61"/>
              <w:ind w:left="109"/>
              <w:rPr>
                <w:sz w:val="20"/>
              </w:rPr>
            </w:pPr>
            <w:proofErr w:type="spellStart"/>
            <w:r>
              <w:rPr>
                <w:sz w:val="20"/>
              </w:rPr>
              <w:t>Hedefin</w:t>
            </w:r>
            <w:proofErr w:type="spellEnd"/>
            <w:r>
              <w:rPr>
                <w:sz w:val="20"/>
              </w:rPr>
              <w:t xml:space="preserve"> </w:t>
            </w:r>
            <w:proofErr w:type="spellStart"/>
            <w:r>
              <w:rPr>
                <w:sz w:val="20"/>
              </w:rPr>
              <w:t>gerçekleşmesinden</w:t>
            </w:r>
            <w:proofErr w:type="spellEnd"/>
            <w:r>
              <w:rPr>
                <w:sz w:val="20"/>
              </w:rPr>
              <w:t xml:space="preserve"> </w:t>
            </w:r>
            <w:proofErr w:type="spellStart"/>
            <w:r>
              <w:rPr>
                <w:sz w:val="20"/>
              </w:rPr>
              <w:t>sorumlu</w:t>
            </w:r>
            <w:proofErr w:type="spellEnd"/>
            <w:r>
              <w:rPr>
                <w:sz w:val="20"/>
              </w:rPr>
              <w:t xml:space="preserve"> </w:t>
            </w:r>
            <w:proofErr w:type="spellStart"/>
            <w:r>
              <w:rPr>
                <w:sz w:val="20"/>
              </w:rPr>
              <w:t>birimin</w:t>
            </w:r>
            <w:proofErr w:type="spellEnd"/>
            <w:r>
              <w:rPr>
                <w:sz w:val="20"/>
              </w:rPr>
              <w:t xml:space="preserve"> </w:t>
            </w:r>
            <w:proofErr w:type="spellStart"/>
            <w:r>
              <w:rPr>
                <w:sz w:val="20"/>
              </w:rPr>
              <w:t>işbirliği</w:t>
            </w:r>
            <w:proofErr w:type="spellEnd"/>
            <w:r>
              <w:rPr>
                <w:sz w:val="20"/>
              </w:rPr>
              <w:t xml:space="preserve"> </w:t>
            </w:r>
            <w:proofErr w:type="spellStart"/>
            <w:r>
              <w:rPr>
                <w:sz w:val="20"/>
              </w:rPr>
              <w:t>yapacağı</w:t>
            </w:r>
            <w:proofErr w:type="spellEnd"/>
            <w:r>
              <w:rPr>
                <w:sz w:val="20"/>
              </w:rPr>
              <w:t xml:space="preserve"> </w:t>
            </w:r>
            <w:proofErr w:type="spellStart"/>
            <w:r>
              <w:rPr>
                <w:sz w:val="20"/>
              </w:rPr>
              <w:t>birim</w:t>
            </w:r>
            <w:proofErr w:type="spellEnd"/>
            <w:r>
              <w:rPr>
                <w:sz w:val="20"/>
              </w:rPr>
              <w:t xml:space="preserve"> </w:t>
            </w:r>
            <w:proofErr w:type="spellStart"/>
            <w:r>
              <w:rPr>
                <w:sz w:val="20"/>
              </w:rPr>
              <w:t>ve</w:t>
            </w:r>
            <w:proofErr w:type="spellEnd"/>
            <w:r>
              <w:rPr>
                <w:sz w:val="20"/>
              </w:rPr>
              <w:t>/</w:t>
            </w:r>
            <w:proofErr w:type="spellStart"/>
            <w:r>
              <w:rPr>
                <w:sz w:val="20"/>
              </w:rPr>
              <w:t>veya</w:t>
            </w:r>
            <w:proofErr w:type="spellEnd"/>
            <w:r>
              <w:rPr>
                <w:sz w:val="20"/>
              </w:rPr>
              <w:t xml:space="preserve"> </w:t>
            </w:r>
            <w:proofErr w:type="spellStart"/>
            <w:r>
              <w:rPr>
                <w:sz w:val="20"/>
              </w:rPr>
              <w:t>birimlere</w:t>
            </w:r>
            <w:proofErr w:type="spellEnd"/>
            <w:r>
              <w:rPr>
                <w:sz w:val="20"/>
              </w:rPr>
              <w:t xml:space="preserve"> </w:t>
            </w:r>
            <w:proofErr w:type="spellStart"/>
            <w:r>
              <w:rPr>
                <w:sz w:val="20"/>
              </w:rPr>
              <w:t>yer</w:t>
            </w:r>
            <w:proofErr w:type="spellEnd"/>
            <w:r>
              <w:rPr>
                <w:sz w:val="20"/>
              </w:rPr>
              <w:t xml:space="preserve"> </w:t>
            </w:r>
            <w:proofErr w:type="spellStart"/>
            <w:r>
              <w:rPr>
                <w:sz w:val="20"/>
              </w:rPr>
              <w:t>verilir</w:t>
            </w:r>
            <w:proofErr w:type="spellEnd"/>
            <w:r>
              <w:rPr>
                <w:sz w:val="20"/>
              </w:rPr>
              <w:t>.</w:t>
            </w:r>
          </w:p>
        </w:tc>
      </w:tr>
      <w:tr w:rsidR="00172630" w14:paraId="4B7A0EDF" w14:textId="77777777" w:rsidTr="00DA6D11">
        <w:trPr>
          <w:trHeight w:val="364"/>
        </w:trPr>
        <w:tc>
          <w:tcPr>
            <w:tcW w:w="2492" w:type="dxa"/>
            <w:shd w:val="clear" w:color="auto" w:fill="4AACC5"/>
          </w:tcPr>
          <w:p w14:paraId="404CF1AC" w14:textId="77777777" w:rsidR="00172630" w:rsidRDefault="00172630" w:rsidP="00DA6D11">
            <w:pPr>
              <w:pStyle w:val="TableParagraph"/>
              <w:spacing w:before="61"/>
              <w:ind w:left="107"/>
              <w:rPr>
                <w:b/>
                <w:sz w:val="20"/>
              </w:rPr>
            </w:pPr>
            <w:proofErr w:type="spellStart"/>
            <w:r>
              <w:rPr>
                <w:b/>
                <w:color w:val="FFFFFF"/>
                <w:sz w:val="20"/>
              </w:rPr>
              <w:t>Riskler</w:t>
            </w:r>
            <w:proofErr w:type="spellEnd"/>
          </w:p>
        </w:tc>
        <w:tc>
          <w:tcPr>
            <w:tcW w:w="6588" w:type="dxa"/>
            <w:gridSpan w:val="7"/>
          </w:tcPr>
          <w:p w14:paraId="62E021B5" w14:textId="77777777" w:rsidR="00172630" w:rsidRDefault="00172630" w:rsidP="00DA6D11">
            <w:pPr>
              <w:pStyle w:val="TableParagraph"/>
              <w:spacing w:before="61"/>
              <w:ind w:left="109"/>
              <w:rPr>
                <w:sz w:val="20"/>
              </w:rPr>
            </w:pPr>
            <w:proofErr w:type="spellStart"/>
            <w:r>
              <w:rPr>
                <w:sz w:val="20"/>
              </w:rPr>
              <w:t>Hedefin</w:t>
            </w:r>
            <w:proofErr w:type="spellEnd"/>
            <w:r>
              <w:rPr>
                <w:sz w:val="20"/>
              </w:rPr>
              <w:t xml:space="preserve"> </w:t>
            </w:r>
            <w:proofErr w:type="spellStart"/>
            <w:r>
              <w:rPr>
                <w:sz w:val="20"/>
              </w:rPr>
              <w:t>gerçekleşmesini</w:t>
            </w:r>
            <w:proofErr w:type="spellEnd"/>
            <w:r>
              <w:rPr>
                <w:sz w:val="20"/>
              </w:rPr>
              <w:t xml:space="preserve"> </w:t>
            </w:r>
            <w:proofErr w:type="spellStart"/>
            <w:r>
              <w:rPr>
                <w:sz w:val="20"/>
              </w:rPr>
              <w:t>etkileyebilecek</w:t>
            </w:r>
            <w:proofErr w:type="spellEnd"/>
            <w:r>
              <w:rPr>
                <w:sz w:val="20"/>
              </w:rPr>
              <w:t xml:space="preserve"> </w:t>
            </w:r>
            <w:proofErr w:type="spellStart"/>
            <w:r>
              <w:rPr>
                <w:b/>
                <w:sz w:val="20"/>
              </w:rPr>
              <w:t>en</w:t>
            </w:r>
            <w:proofErr w:type="spellEnd"/>
            <w:r>
              <w:rPr>
                <w:b/>
                <w:sz w:val="20"/>
              </w:rPr>
              <w:t xml:space="preserve"> </w:t>
            </w:r>
            <w:proofErr w:type="spellStart"/>
            <w:r>
              <w:rPr>
                <w:b/>
                <w:sz w:val="20"/>
              </w:rPr>
              <w:t>fazla</w:t>
            </w:r>
            <w:proofErr w:type="spellEnd"/>
            <w:r>
              <w:rPr>
                <w:b/>
                <w:sz w:val="20"/>
              </w:rPr>
              <w:t xml:space="preserve"> </w:t>
            </w:r>
            <w:proofErr w:type="spellStart"/>
            <w:r>
              <w:rPr>
                <w:b/>
                <w:sz w:val="20"/>
              </w:rPr>
              <w:t>beş</w:t>
            </w:r>
            <w:proofErr w:type="spellEnd"/>
            <w:r>
              <w:rPr>
                <w:b/>
                <w:sz w:val="20"/>
              </w:rPr>
              <w:t xml:space="preserve"> </w:t>
            </w:r>
            <w:proofErr w:type="spellStart"/>
            <w:r>
              <w:rPr>
                <w:sz w:val="20"/>
              </w:rPr>
              <w:t>temel</w:t>
            </w:r>
            <w:proofErr w:type="spellEnd"/>
            <w:r>
              <w:rPr>
                <w:sz w:val="20"/>
              </w:rPr>
              <w:t xml:space="preserve"> </w:t>
            </w:r>
            <w:proofErr w:type="spellStart"/>
            <w:r>
              <w:rPr>
                <w:sz w:val="20"/>
              </w:rPr>
              <w:t>riske</w:t>
            </w:r>
            <w:proofErr w:type="spellEnd"/>
            <w:r>
              <w:rPr>
                <w:sz w:val="20"/>
              </w:rPr>
              <w:t xml:space="preserve"> </w:t>
            </w:r>
            <w:proofErr w:type="spellStart"/>
            <w:r>
              <w:rPr>
                <w:sz w:val="20"/>
              </w:rPr>
              <w:t>yer</w:t>
            </w:r>
            <w:proofErr w:type="spellEnd"/>
            <w:r>
              <w:rPr>
                <w:sz w:val="20"/>
              </w:rPr>
              <w:t xml:space="preserve"> </w:t>
            </w:r>
            <w:proofErr w:type="spellStart"/>
            <w:r>
              <w:rPr>
                <w:sz w:val="20"/>
              </w:rPr>
              <w:t>verilir</w:t>
            </w:r>
            <w:proofErr w:type="spellEnd"/>
            <w:r>
              <w:rPr>
                <w:sz w:val="20"/>
              </w:rPr>
              <w:t>.</w:t>
            </w:r>
          </w:p>
        </w:tc>
      </w:tr>
      <w:tr w:rsidR="00172630" w14:paraId="24134E44" w14:textId="77777777" w:rsidTr="00DA6D11">
        <w:trPr>
          <w:trHeight w:val="364"/>
        </w:trPr>
        <w:tc>
          <w:tcPr>
            <w:tcW w:w="2492" w:type="dxa"/>
            <w:shd w:val="clear" w:color="auto" w:fill="4AACC5"/>
          </w:tcPr>
          <w:p w14:paraId="24994CFE" w14:textId="77777777" w:rsidR="00172630" w:rsidRDefault="00172630" w:rsidP="00DA6D11">
            <w:pPr>
              <w:pStyle w:val="TableParagraph"/>
              <w:spacing w:before="61"/>
              <w:ind w:left="107"/>
              <w:rPr>
                <w:b/>
                <w:sz w:val="20"/>
              </w:rPr>
            </w:pPr>
            <w:proofErr w:type="spellStart"/>
            <w:r>
              <w:rPr>
                <w:b/>
                <w:color w:val="FFFFFF"/>
                <w:sz w:val="20"/>
              </w:rPr>
              <w:t>Stratejiler</w:t>
            </w:r>
            <w:proofErr w:type="spellEnd"/>
          </w:p>
        </w:tc>
        <w:tc>
          <w:tcPr>
            <w:tcW w:w="6588" w:type="dxa"/>
            <w:gridSpan w:val="7"/>
          </w:tcPr>
          <w:p w14:paraId="282B66CB" w14:textId="77777777" w:rsidR="00172630" w:rsidRDefault="00172630" w:rsidP="00DA6D11">
            <w:pPr>
              <w:pStyle w:val="TableParagraph"/>
              <w:spacing w:before="61"/>
              <w:ind w:left="109"/>
              <w:rPr>
                <w:sz w:val="20"/>
              </w:rPr>
            </w:pPr>
            <w:proofErr w:type="spellStart"/>
            <w:r>
              <w:rPr>
                <w:sz w:val="20"/>
              </w:rPr>
              <w:t>Hedeflerin</w:t>
            </w:r>
            <w:proofErr w:type="spellEnd"/>
            <w:r>
              <w:rPr>
                <w:sz w:val="20"/>
              </w:rPr>
              <w:t xml:space="preserve"> </w:t>
            </w:r>
            <w:proofErr w:type="spellStart"/>
            <w:r>
              <w:rPr>
                <w:sz w:val="20"/>
              </w:rPr>
              <w:t>nasıl</w:t>
            </w:r>
            <w:proofErr w:type="spellEnd"/>
            <w:r>
              <w:rPr>
                <w:sz w:val="20"/>
              </w:rPr>
              <w:t xml:space="preserve"> </w:t>
            </w:r>
            <w:proofErr w:type="spellStart"/>
            <w:r>
              <w:rPr>
                <w:sz w:val="20"/>
              </w:rPr>
              <w:t>gerçekleştirileceğine</w:t>
            </w:r>
            <w:proofErr w:type="spellEnd"/>
            <w:r>
              <w:rPr>
                <w:sz w:val="20"/>
              </w:rPr>
              <w:t xml:space="preserve"> </w:t>
            </w:r>
            <w:proofErr w:type="spellStart"/>
            <w:r>
              <w:rPr>
                <w:sz w:val="20"/>
              </w:rPr>
              <w:t>yönelik</w:t>
            </w:r>
            <w:proofErr w:type="spellEnd"/>
            <w:r>
              <w:rPr>
                <w:sz w:val="20"/>
              </w:rPr>
              <w:t xml:space="preserve"> </w:t>
            </w:r>
            <w:proofErr w:type="spellStart"/>
            <w:r>
              <w:rPr>
                <w:b/>
                <w:sz w:val="20"/>
              </w:rPr>
              <w:t>en</w:t>
            </w:r>
            <w:proofErr w:type="spellEnd"/>
            <w:r>
              <w:rPr>
                <w:b/>
                <w:sz w:val="20"/>
              </w:rPr>
              <w:t xml:space="preserve"> </w:t>
            </w:r>
            <w:proofErr w:type="spellStart"/>
            <w:r>
              <w:rPr>
                <w:b/>
                <w:sz w:val="20"/>
              </w:rPr>
              <w:t>fazla</w:t>
            </w:r>
            <w:proofErr w:type="spellEnd"/>
            <w:r>
              <w:rPr>
                <w:b/>
                <w:sz w:val="20"/>
              </w:rPr>
              <w:t xml:space="preserve"> </w:t>
            </w:r>
            <w:proofErr w:type="spellStart"/>
            <w:r>
              <w:rPr>
                <w:b/>
                <w:sz w:val="20"/>
              </w:rPr>
              <w:t>beş</w:t>
            </w:r>
            <w:proofErr w:type="spellEnd"/>
            <w:r>
              <w:rPr>
                <w:b/>
                <w:sz w:val="20"/>
              </w:rPr>
              <w:t xml:space="preserve"> </w:t>
            </w:r>
            <w:proofErr w:type="spellStart"/>
            <w:r>
              <w:rPr>
                <w:sz w:val="20"/>
              </w:rPr>
              <w:t>stratejiye</w:t>
            </w:r>
            <w:proofErr w:type="spellEnd"/>
            <w:r>
              <w:rPr>
                <w:sz w:val="20"/>
              </w:rPr>
              <w:t xml:space="preserve"> </w:t>
            </w:r>
            <w:proofErr w:type="spellStart"/>
            <w:r>
              <w:rPr>
                <w:sz w:val="20"/>
              </w:rPr>
              <w:t>yer</w:t>
            </w:r>
            <w:proofErr w:type="spellEnd"/>
            <w:r>
              <w:rPr>
                <w:sz w:val="20"/>
              </w:rPr>
              <w:t xml:space="preserve"> </w:t>
            </w:r>
            <w:proofErr w:type="spellStart"/>
            <w:r>
              <w:rPr>
                <w:sz w:val="20"/>
              </w:rPr>
              <w:t>verilir</w:t>
            </w:r>
            <w:proofErr w:type="spellEnd"/>
            <w:r>
              <w:rPr>
                <w:sz w:val="20"/>
              </w:rPr>
              <w:t>.</w:t>
            </w:r>
          </w:p>
        </w:tc>
      </w:tr>
      <w:tr w:rsidR="00172630" w14:paraId="2652CF23" w14:textId="77777777" w:rsidTr="00DA6D11">
        <w:trPr>
          <w:trHeight w:val="364"/>
        </w:trPr>
        <w:tc>
          <w:tcPr>
            <w:tcW w:w="2492" w:type="dxa"/>
            <w:shd w:val="clear" w:color="auto" w:fill="4AACC5"/>
          </w:tcPr>
          <w:p w14:paraId="13AE5C59" w14:textId="77777777" w:rsidR="00172630" w:rsidRDefault="00172630" w:rsidP="00DA6D11">
            <w:pPr>
              <w:pStyle w:val="TableParagraph"/>
              <w:spacing w:before="61"/>
              <w:ind w:left="107"/>
              <w:rPr>
                <w:b/>
                <w:sz w:val="20"/>
              </w:rPr>
            </w:pPr>
            <w:proofErr w:type="spellStart"/>
            <w:r>
              <w:rPr>
                <w:b/>
                <w:color w:val="FFFFFF"/>
                <w:sz w:val="20"/>
              </w:rPr>
              <w:t>Maliyet</w:t>
            </w:r>
            <w:proofErr w:type="spellEnd"/>
            <w:r>
              <w:rPr>
                <w:b/>
                <w:color w:val="FFFFFF"/>
                <w:sz w:val="20"/>
              </w:rPr>
              <w:t xml:space="preserve"> </w:t>
            </w:r>
            <w:proofErr w:type="spellStart"/>
            <w:r>
              <w:rPr>
                <w:b/>
                <w:color w:val="FFFFFF"/>
                <w:sz w:val="20"/>
              </w:rPr>
              <w:t>Tahmini</w:t>
            </w:r>
            <w:proofErr w:type="spellEnd"/>
          </w:p>
        </w:tc>
        <w:tc>
          <w:tcPr>
            <w:tcW w:w="6588" w:type="dxa"/>
            <w:gridSpan w:val="7"/>
          </w:tcPr>
          <w:p w14:paraId="23198D6A" w14:textId="77777777" w:rsidR="00172630" w:rsidRDefault="00172630" w:rsidP="00DA6D11">
            <w:pPr>
              <w:pStyle w:val="TableParagraph"/>
              <w:spacing w:before="61"/>
              <w:ind w:left="109"/>
              <w:rPr>
                <w:sz w:val="20"/>
              </w:rPr>
            </w:pPr>
            <w:proofErr w:type="spellStart"/>
            <w:r>
              <w:rPr>
                <w:sz w:val="20"/>
              </w:rPr>
              <w:t>Hedefe</w:t>
            </w:r>
            <w:proofErr w:type="spellEnd"/>
            <w:r>
              <w:rPr>
                <w:sz w:val="20"/>
              </w:rPr>
              <w:t xml:space="preserve"> </w:t>
            </w:r>
            <w:proofErr w:type="spellStart"/>
            <w:r>
              <w:rPr>
                <w:sz w:val="20"/>
              </w:rPr>
              <w:t>ilişkin</w:t>
            </w:r>
            <w:proofErr w:type="spellEnd"/>
            <w:r>
              <w:rPr>
                <w:sz w:val="20"/>
              </w:rPr>
              <w:t xml:space="preserve"> </w:t>
            </w:r>
            <w:proofErr w:type="spellStart"/>
            <w:r>
              <w:rPr>
                <w:sz w:val="20"/>
              </w:rPr>
              <w:t>toplam</w:t>
            </w:r>
            <w:proofErr w:type="spellEnd"/>
            <w:r>
              <w:rPr>
                <w:sz w:val="20"/>
              </w:rPr>
              <w:t xml:space="preserve"> </w:t>
            </w:r>
            <w:proofErr w:type="spellStart"/>
            <w:r>
              <w:rPr>
                <w:sz w:val="20"/>
              </w:rPr>
              <w:t>tahmini</w:t>
            </w:r>
            <w:proofErr w:type="spellEnd"/>
            <w:r>
              <w:rPr>
                <w:sz w:val="20"/>
              </w:rPr>
              <w:t xml:space="preserve"> </w:t>
            </w:r>
            <w:proofErr w:type="spellStart"/>
            <w:r>
              <w:rPr>
                <w:sz w:val="20"/>
              </w:rPr>
              <w:t>maliyete</w:t>
            </w:r>
            <w:proofErr w:type="spellEnd"/>
            <w:r>
              <w:rPr>
                <w:sz w:val="20"/>
              </w:rPr>
              <w:t xml:space="preserve"> </w:t>
            </w:r>
            <w:proofErr w:type="spellStart"/>
            <w:r>
              <w:rPr>
                <w:sz w:val="20"/>
              </w:rPr>
              <w:t>yer</w:t>
            </w:r>
            <w:proofErr w:type="spellEnd"/>
            <w:r>
              <w:rPr>
                <w:sz w:val="20"/>
              </w:rPr>
              <w:t xml:space="preserve"> </w:t>
            </w:r>
            <w:proofErr w:type="spellStart"/>
            <w:r>
              <w:rPr>
                <w:sz w:val="20"/>
              </w:rPr>
              <w:t>verilir</w:t>
            </w:r>
            <w:proofErr w:type="spellEnd"/>
            <w:r>
              <w:rPr>
                <w:sz w:val="20"/>
              </w:rPr>
              <w:t>.</w:t>
            </w:r>
          </w:p>
        </w:tc>
      </w:tr>
      <w:tr w:rsidR="00172630" w14:paraId="37CCC6EE" w14:textId="77777777" w:rsidTr="00DA6D11">
        <w:trPr>
          <w:trHeight w:val="607"/>
        </w:trPr>
        <w:tc>
          <w:tcPr>
            <w:tcW w:w="2492" w:type="dxa"/>
            <w:shd w:val="clear" w:color="auto" w:fill="4AACC5"/>
          </w:tcPr>
          <w:p w14:paraId="51E12AF6" w14:textId="77777777" w:rsidR="00172630" w:rsidRDefault="00172630" w:rsidP="00DA6D11">
            <w:pPr>
              <w:pStyle w:val="TableParagraph"/>
              <w:spacing w:before="61"/>
              <w:ind w:left="107"/>
              <w:rPr>
                <w:b/>
                <w:sz w:val="20"/>
              </w:rPr>
            </w:pPr>
            <w:proofErr w:type="spellStart"/>
            <w:r>
              <w:rPr>
                <w:b/>
                <w:color w:val="FFFFFF"/>
                <w:sz w:val="20"/>
              </w:rPr>
              <w:t>Tespitler</w:t>
            </w:r>
            <w:proofErr w:type="spellEnd"/>
          </w:p>
        </w:tc>
        <w:tc>
          <w:tcPr>
            <w:tcW w:w="6588" w:type="dxa"/>
            <w:gridSpan w:val="7"/>
          </w:tcPr>
          <w:p w14:paraId="4639F084" w14:textId="77777777" w:rsidR="00172630" w:rsidRDefault="00172630" w:rsidP="00DA6D11">
            <w:pPr>
              <w:pStyle w:val="TableParagraph"/>
              <w:spacing w:before="59"/>
              <w:ind w:left="109"/>
              <w:rPr>
                <w:sz w:val="20"/>
              </w:rPr>
            </w:pPr>
            <w:r>
              <w:rPr>
                <w:sz w:val="20"/>
              </w:rPr>
              <w:t xml:space="preserve">Durum </w:t>
            </w:r>
            <w:proofErr w:type="spellStart"/>
            <w:r>
              <w:rPr>
                <w:sz w:val="20"/>
              </w:rPr>
              <w:t>analizi</w:t>
            </w:r>
            <w:proofErr w:type="spellEnd"/>
            <w:r>
              <w:rPr>
                <w:sz w:val="20"/>
              </w:rPr>
              <w:t xml:space="preserve"> </w:t>
            </w:r>
            <w:proofErr w:type="spellStart"/>
            <w:r>
              <w:rPr>
                <w:sz w:val="20"/>
              </w:rPr>
              <w:t>sonucunda</w:t>
            </w:r>
            <w:proofErr w:type="spellEnd"/>
            <w:r>
              <w:rPr>
                <w:sz w:val="20"/>
              </w:rPr>
              <w:t xml:space="preserve"> </w:t>
            </w:r>
            <w:proofErr w:type="spellStart"/>
            <w:r>
              <w:rPr>
                <w:sz w:val="20"/>
              </w:rPr>
              <w:t>elde</w:t>
            </w:r>
            <w:proofErr w:type="spellEnd"/>
            <w:r>
              <w:rPr>
                <w:sz w:val="20"/>
              </w:rPr>
              <w:t xml:space="preserve"> </w:t>
            </w:r>
            <w:proofErr w:type="spellStart"/>
            <w:r>
              <w:rPr>
                <w:sz w:val="20"/>
              </w:rPr>
              <w:t>edilen</w:t>
            </w:r>
            <w:proofErr w:type="spellEnd"/>
            <w:r>
              <w:rPr>
                <w:sz w:val="20"/>
              </w:rPr>
              <w:t xml:space="preserve"> </w:t>
            </w:r>
            <w:proofErr w:type="spellStart"/>
            <w:r>
              <w:rPr>
                <w:sz w:val="20"/>
              </w:rPr>
              <w:t>ve</w:t>
            </w:r>
            <w:proofErr w:type="spellEnd"/>
            <w:r>
              <w:rPr>
                <w:sz w:val="20"/>
              </w:rPr>
              <w:t xml:space="preserve"> </w:t>
            </w:r>
            <w:proofErr w:type="spellStart"/>
            <w:r>
              <w:rPr>
                <w:sz w:val="20"/>
              </w:rPr>
              <w:t>hedeflere</w:t>
            </w:r>
            <w:proofErr w:type="spellEnd"/>
            <w:r>
              <w:rPr>
                <w:sz w:val="20"/>
              </w:rPr>
              <w:t xml:space="preserve"> </w:t>
            </w:r>
            <w:proofErr w:type="spellStart"/>
            <w:r>
              <w:rPr>
                <w:sz w:val="20"/>
              </w:rPr>
              <w:t>gerekçe</w:t>
            </w:r>
            <w:proofErr w:type="spellEnd"/>
            <w:r>
              <w:rPr>
                <w:sz w:val="20"/>
              </w:rPr>
              <w:t xml:space="preserve"> </w:t>
            </w:r>
            <w:proofErr w:type="spellStart"/>
            <w:r>
              <w:rPr>
                <w:sz w:val="20"/>
              </w:rPr>
              <w:t>oluşturacak</w:t>
            </w:r>
            <w:proofErr w:type="spellEnd"/>
            <w:r>
              <w:rPr>
                <w:sz w:val="20"/>
              </w:rPr>
              <w:t xml:space="preserve"> </w:t>
            </w:r>
            <w:proofErr w:type="spellStart"/>
            <w:r>
              <w:rPr>
                <w:sz w:val="20"/>
              </w:rPr>
              <w:t>bulgulardan</w:t>
            </w:r>
            <w:proofErr w:type="spellEnd"/>
            <w:r>
              <w:rPr>
                <w:sz w:val="20"/>
              </w:rPr>
              <w:t xml:space="preserve"> </w:t>
            </w:r>
            <w:proofErr w:type="spellStart"/>
            <w:r>
              <w:rPr>
                <w:b/>
                <w:sz w:val="20"/>
              </w:rPr>
              <w:t>en</w:t>
            </w:r>
            <w:proofErr w:type="spellEnd"/>
            <w:r>
              <w:rPr>
                <w:b/>
                <w:sz w:val="20"/>
              </w:rPr>
              <w:t xml:space="preserve"> </w:t>
            </w:r>
            <w:proofErr w:type="spellStart"/>
            <w:r>
              <w:rPr>
                <w:b/>
                <w:sz w:val="20"/>
              </w:rPr>
              <w:t>fazla</w:t>
            </w:r>
            <w:proofErr w:type="spellEnd"/>
            <w:r>
              <w:rPr>
                <w:b/>
                <w:sz w:val="20"/>
              </w:rPr>
              <w:t xml:space="preserve"> </w:t>
            </w:r>
            <w:proofErr w:type="spellStart"/>
            <w:r>
              <w:rPr>
                <w:b/>
                <w:sz w:val="20"/>
              </w:rPr>
              <w:t>beş</w:t>
            </w:r>
            <w:proofErr w:type="spellEnd"/>
            <w:r>
              <w:rPr>
                <w:b/>
                <w:sz w:val="20"/>
              </w:rPr>
              <w:t xml:space="preserve"> </w:t>
            </w:r>
            <w:proofErr w:type="spellStart"/>
            <w:r>
              <w:rPr>
                <w:sz w:val="20"/>
              </w:rPr>
              <w:t>tanesine</w:t>
            </w:r>
            <w:proofErr w:type="spellEnd"/>
            <w:r>
              <w:rPr>
                <w:sz w:val="20"/>
              </w:rPr>
              <w:t xml:space="preserve"> </w:t>
            </w:r>
            <w:proofErr w:type="spellStart"/>
            <w:r>
              <w:rPr>
                <w:sz w:val="20"/>
              </w:rPr>
              <w:t>maddeler</w:t>
            </w:r>
            <w:proofErr w:type="spellEnd"/>
            <w:r>
              <w:rPr>
                <w:sz w:val="20"/>
              </w:rPr>
              <w:t xml:space="preserve"> </w:t>
            </w:r>
            <w:proofErr w:type="spellStart"/>
            <w:r>
              <w:rPr>
                <w:sz w:val="20"/>
              </w:rPr>
              <w:t>halinde</w:t>
            </w:r>
            <w:proofErr w:type="spellEnd"/>
            <w:r>
              <w:rPr>
                <w:sz w:val="20"/>
              </w:rPr>
              <w:t xml:space="preserve"> </w:t>
            </w:r>
            <w:proofErr w:type="spellStart"/>
            <w:r>
              <w:rPr>
                <w:sz w:val="20"/>
              </w:rPr>
              <w:t>yer</w:t>
            </w:r>
            <w:proofErr w:type="spellEnd"/>
            <w:r>
              <w:rPr>
                <w:sz w:val="20"/>
              </w:rPr>
              <w:t xml:space="preserve"> </w:t>
            </w:r>
            <w:proofErr w:type="spellStart"/>
            <w:r>
              <w:rPr>
                <w:sz w:val="20"/>
              </w:rPr>
              <w:t>verilir</w:t>
            </w:r>
            <w:proofErr w:type="spellEnd"/>
            <w:r>
              <w:rPr>
                <w:sz w:val="20"/>
              </w:rPr>
              <w:t>.</w:t>
            </w:r>
          </w:p>
        </w:tc>
      </w:tr>
      <w:tr w:rsidR="00172630" w14:paraId="012B7F2B" w14:textId="77777777" w:rsidTr="00DA6D11">
        <w:trPr>
          <w:trHeight w:val="854"/>
        </w:trPr>
        <w:tc>
          <w:tcPr>
            <w:tcW w:w="2492" w:type="dxa"/>
            <w:shd w:val="clear" w:color="auto" w:fill="4AACC5"/>
          </w:tcPr>
          <w:p w14:paraId="45F85D2C" w14:textId="77777777" w:rsidR="00172630" w:rsidRDefault="00172630" w:rsidP="00DA6D11">
            <w:pPr>
              <w:pStyle w:val="TableParagraph"/>
              <w:spacing w:before="61"/>
              <w:ind w:left="107"/>
              <w:rPr>
                <w:b/>
                <w:sz w:val="20"/>
              </w:rPr>
            </w:pPr>
            <w:proofErr w:type="spellStart"/>
            <w:r>
              <w:rPr>
                <w:b/>
                <w:color w:val="FFFFFF"/>
                <w:sz w:val="20"/>
              </w:rPr>
              <w:t>İhtiyaçlar</w:t>
            </w:r>
            <w:proofErr w:type="spellEnd"/>
          </w:p>
        </w:tc>
        <w:tc>
          <w:tcPr>
            <w:tcW w:w="6588" w:type="dxa"/>
            <w:gridSpan w:val="7"/>
          </w:tcPr>
          <w:p w14:paraId="641B2A1D" w14:textId="77777777" w:rsidR="00172630" w:rsidRDefault="00172630" w:rsidP="00DA6D11">
            <w:pPr>
              <w:pStyle w:val="TableParagraph"/>
              <w:spacing w:before="61"/>
              <w:ind w:left="109" w:right="104"/>
              <w:jc w:val="both"/>
              <w:rPr>
                <w:sz w:val="20"/>
              </w:rPr>
            </w:pPr>
            <w:proofErr w:type="spellStart"/>
            <w:r>
              <w:rPr>
                <w:sz w:val="20"/>
              </w:rPr>
              <w:t>Üst</w:t>
            </w:r>
            <w:proofErr w:type="spellEnd"/>
            <w:r>
              <w:rPr>
                <w:sz w:val="20"/>
              </w:rPr>
              <w:t xml:space="preserve"> </w:t>
            </w:r>
            <w:proofErr w:type="spellStart"/>
            <w:r>
              <w:rPr>
                <w:sz w:val="20"/>
              </w:rPr>
              <w:t>politika</w:t>
            </w:r>
            <w:proofErr w:type="spellEnd"/>
            <w:r>
              <w:rPr>
                <w:sz w:val="20"/>
              </w:rPr>
              <w:t xml:space="preserve"> </w:t>
            </w:r>
            <w:proofErr w:type="spellStart"/>
            <w:r>
              <w:rPr>
                <w:sz w:val="20"/>
              </w:rPr>
              <w:t>belgeleri</w:t>
            </w:r>
            <w:proofErr w:type="spellEnd"/>
            <w:r>
              <w:rPr>
                <w:sz w:val="20"/>
              </w:rPr>
              <w:t xml:space="preserve"> </w:t>
            </w:r>
            <w:proofErr w:type="spellStart"/>
            <w:r>
              <w:rPr>
                <w:sz w:val="20"/>
              </w:rPr>
              <w:t>analizinden</w:t>
            </w:r>
            <w:proofErr w:type="spellEnd"/>
            <w:r>
              <w:rPr>
                <w:sz w:val="20"/>
              </w:rPr>
              <w:t xml:space="preserve"> </w:t>
            </w:r>
            <w:proofErr w:type="spellStart"/>
            <w:r>
              <w:rPr>
                <w:sz w:val="20"/>
              </w:rPr>
              <w:t>gelen</w:t>
            </w:r>
            <w:proofErr w:type="spellEnd"/>
            <w:r>
              <w:rPr>
                <w:sz w:val="20"/>
              </w:rPr>
              <w:t xml:space="preserve"> </w:t>
            </w:r>
            <w:proofErr w:type="spellStart"/>
            <w:r>
              <w:rPr>
                <w:sz w:val="20"/>
              </w:rPr>
              <w:t>ihtiyaçlar</w:t>
            </w:r>
            <w:proofErr w:type="spellEnd"/>
            <w:r>
              <w:rPr>
                <w:sz w:val="20"/>
              </w:rPr>
              <w:t xml:space="preserve"> </w:t>
            </w:r>
            <w:proofErr w:type="spellStart"/>
            <w:r>
              <w:rPr>
                <w:sz w:val="20"/>
              </w:rPr>
              <w:t>öncelikli</w:t>
            </w:r>
            <w:proofErr w:type="spellEnd"/>
            <w:r>
              <w:rPr>
                <w:sz w:val="20"/>
              </w:rPr>
              <w:t xml:space="preserve"> </w:t>
            </w:r>
            <w:proofErr w:type="spellStart"/>
            <w:r>
              <w:rPr>
                <w:sz w:val="20"/>
              </w:rPr>
              <w:t>olmak</w:t>
            </w:r>
            <w:proofErr w:type="spellEnd"/>
            <w:r>
              <w:rPr>
                <w:sz w:val="20"/>
              </w:rPr>
              <w:t xml:space="preserve"> </w:t>
            </w:r>
            <w:proofErr w:type="spellStart"/>
            <w:r>
              <w:rPr>
                <w:sz w:val="20"/>
              </w:rPr>
              <w:t>üzere</w:t>
            </w:r>
            <w:proofErr w:type="spellEnd"/>
            <w:r>
              <w:rPr>
                <w:sz w:val="20"/>
              </w:rPr>
              <w:t xml:space="preserve"> </w:t>
            </w:r>
            <w:proofErr w:type="spellStart"/>
            <w:r>
              <w:rPr>
                <w:sz w:val="20"/>
              </w:rPr>
              <w:t>tespit</w:t>
            </w:r>
            <w:proofErr w:type="spellEnd"/>
            <w:r>
              <w:rPr>
                <w:sz w:val="20"/>
              </w:rPr>
              <w:t xml:space="preserve"> </w:t>
            </w:r>
            <w:proofErr w:type="spellStart"/>
            <w:r>
              <w:rPr>
                <w:sz w:val="20"/>
              </w:rPr>
              <w:t>edilen</w:t>
            </w:r>
            <w:proofErr w:type="spellEnd"/>
            <w:r>
              <w:rPr>
                <w:sz w:val="20"/>
              </w:rPr>
              <w:t xml:space="preserve"> </w:t>
            </w:r>
            <w:proofErr w:type="spellStart"/>
            <w:r>
              <w:rPr>
                <w:sz w:val="20"/>
              </w:rPr>
              <w:t>sorun</w:t>
            </w:r>
            <w:proofErr w:type="spellEnd"/>
            <w:r>
              <w:rPr>
                <w:sz w:val="20"/>
              </w:rPr>
              <w:t xml:space="preserve"> </w:t>
            </w:r>
            <w:proofErr w:type="spellStart"/>
            <w:r>
              <w:rPr>
                <w:sz w:val="20"/>
              </w:rPr>
              <w:t>alanlarına</w:t>
            </w:r>
            <w:proofErr w:type="spellEnd"/>
            <w:r>
              <w:rPr>
                <w:sz w:val="20"/>
              </w:rPr>
              <w:t xml:space="preserve"> </w:t>
            </w:r>
            <w:proofErr w:type="spellStart"/>
            <w:r>
              <w:rPr>
                <w:sz w:val="20"/>
              </w:rPr>
              <w:t>ilişkin</w:t>
            </w:r>
            <w:proofErr w:type="spellEnd"/>
            <w:r>
              <w:rPr>
                <w:sz w:val="20"/>
              </w:rPr>
              <w:t xml:space="preserve"> </w:t>
            </w:r>
            <w:proofErr w:type="spellStart"/>
            <w:r>
              <w:rPr>
                <w:sz w:val="20"/>
              </w:rPr>
              <w:t>yapılması</w:t>
            </w:r>
            <w:proofErr w:type="spellEnd"/>
            <w:r>
              <w:rPr>
                <w:sz w:val="20"/>
              </w:rPr>
              <w:t xml:space="preserve"> </w:t>
            </w:r>
            <w:proofErr w:type="spellStart"/>
            <w:r>
              <w:rPr>
                <w:sz w:val="20"/>
              </w:rPr>
              <w:t>gerekenlere</w:t>
            </w:r>
            <w:proofErr w:type="spellEnd"/>
            <w:r>
              <w:rPr>
                <w:sz w:val="20"/>
              </w:rPr>
              <w:t xml:space="preserve"> </w:t>
            </w:r>
            <w:proofErr w:type="spellStart"/>
            <w:r>
              <w:rPr>
                <w:b/>
                <w:sz w:val="20"/>
              </w:rPr>
              <w:t>en</w:t>
            </w:r>
            <w:proofErr w:type="spellEnd"/>
            <w:r>
              <w:rPr>
                <w:b/>
                <w:sz w:val="20"/>
              </w:rPr>
              <w:t xml:space="preserve"> </w:t>
            </w:r>
            <w:proofErr w:type="spellStart"/>
            <w:r>
              <w:rPr>
                <w:b/>
                <w:sz w:val="20"/>
              </w:rPr>
              <w:t>fazla</w:t>
            </w:r>
            <w:proofErr w:type="spellEnd"/>
            <w:r>
              <w:rPr>
                <w:b/>
                <w:sz w:val="20"/>
              </w:rPr>
              <w:t xml:space="preserve"> </w:t>
            </w:r>
            <w:proofErr w:type="spellStart"/>
            <w:r>
              <w:rPr>
                <w:b/>
                <w:sz w:val="20"/>
              </w:rPr>
              <w:t>beş</w:t>
            </w:r>
            <w:proofErr w:type="spellEnd"/>
            <w:r>
              <w:rPr>
                <w:b/>
                <w:sz w:val="20"/>
              </w:rPr>
              <w:t xml:space="preserve"> </w:t>
            </w:r>
            <w:proofErr w:type="spellStart"/>
            <w:r>
              <w:rPr>
                <w:sz w:val="20"/>
              </w:rPr>
              <w:t>madde</w:t>
            </w:r>
            <w:proofErr w:type="spellEnd"/>
            <w:r>
              <w:rPr>
                <w:sz w:val="20"/>
              </w:rPr>
              <w:t xml:space="preserve"> </w:t>
            </w:r>
            <w:proofErr w:type="spellStart"/>
            <w:r>
              <w:rPr>
                <w:sz w:val="20"/>
              </w:rPr>
              <w:t>olmak</w:t>
            </w:r>
            <w:proofErr w:type="spellEnd"/>
            <w:r>
              <w:rPr>
                <w:sz w:val="20"/>
              </w:rPr>
              <w:t xml:space="preserve"> </w:t>
            </w:r>
            <w:proofErr w:type="spellStart"/>
            <w:r>
              <w:rPr>
                <w:sz w:val="20"/>
              </w:rPr>
              <w:t>üzere</w:t>
            </w:r>
            <w:proofErr w:type="spellEnd"/>
            <w:r>
              <w:rPr>
                <w:sz w:val="20"/>
              </w:rPr>
              <w:t xml:space="preserve"> </w:t>
            </w:r>
            <w:proofErr w:type="spellStart"/>
            <w:r>
              <w:rPr>
                <w:sz w:val="20"/>
              </w:rPr>
              <w:t>yer</w:t>
            </w:r>
            <w:proofErr w:type="spellEnd"/>
            <w:r>
              <w:rPr>
                <w:sz w:val="20"/>
              </w:rPr>
              <w:t xml:space="preserve"> </w:t>
            </w:r>
            <w:proofErr w:type="spellStart"/>
            <w:r>
              <w:rPr>
                <w:sz w:val="20"/>
              </w:rPr>
              <w:t>verilir</w:t>
            </w:r>
            <w:proofErr w:type="spellEnd"/>
            <w:r>
              <w:rPr>
                <w:sz w:val="20"/>
              </w:rPr>
              <w:t xml:space="preserve">. </w:t>
            </w:r>
            <w:proofErr w:type="spellStart"/>
            <w:r>
              <w:rPr>
                <w:sz w:val="20"/>
              </w:rPr>
              <w:t>Burada</w:t>
            </w:r>
            <w:proofErr w:type="spellEnd"/>
            <w:r>
              <w:rPr>
                <w:sz w:val="20"/>
              </w:rPr>
              <w:t xml:space="preserve"> </w:t>
            </w:r>
            <w:proofErr w:type="spellStart"/>
            <w:r>
              <w:rPr>
                <w:sz w:val="20"/>
              </w:rPr>
              <w:t>yer</w:t>
            </w:r>
            <w:proofErr w:type="spellEnd"/>
            <w:r>
              <w:rPr>
                <w:sz w:val="20"/>
              </w:rPr>
              <w:t xml:space="preserve"> </w:t>
            </w:r>
            <w:proofErr w:type="spellStart"/>
            <w:r>
              <w:rPr>
                <w:sz w:val="20"/>
              </w:rPr>
              <w:t>verilen</w:t>
            </w:r>
            <w:proofErr w:type="spellEnd"/>
            <w:r>
              <w:rPr>
                <w:sz w:val="20"/>
              </w:rPr>
              <w:t xml:space="preserve"> </w:t>
            </w:r>
            <w:proofErr w:type="spellStart"/>
            <w:r>
              <w:rPr>
                <w:sz w:val="20"/>
              </w:rPr>
              <w:t>ihtiyaçlar</w:t>
            </w:r>
            <w:proofErr w:type="spellEnd"/>
            <w:r>
              <w:rPr>
                <w:sz w:val="20"/>
              </w:rPr>
              <w:t xml:space="preserve"> </w:t>
            </w:r>
            <w:proofErr w:type="spellStart"/>
            <w:r>
              <w:rPr>
                <w:sz w:val="20"/>
              </w:rPr>
              <w:t>hedefin</w:t>
            </w:r>
            <w:proofErr w:type="spellEnd"/>
            <w:r>
              <w:rPr>
                <w:sz w:val="20"/>
              </w:rPr>
              <w:t xml:space="preserve"> </w:t>
            </w:r>
            <w:proofErr w:type="spellStart"/>
            <w:r>
              <w:rPr>
                <w:sz w:val="20"/>
              </w:rPr>
              <w:t>gerekçesini</w:t>
            </w:r>
            <w:proofErr w:type="spellEnd"/>
            <w:r>
              <w:rPr>
                <w:sz w:val="20"/>
              </w:rPr>
              <w:t xml:space="preserve"> </w:t>
            </w:r>
            <w:proofErr w:type="spellStart"/>
            <w:r>
              <w:rPr>
                <w:sz w:val="20"/>
              </w:rPr>
              <w:t>oluşturur</w:t>
            </w:r>
            <w:proofErr w:type="spellEnd"/>
            <w:r>
              <w:rPr>
                <w:sz w:val="20"/>
              </w:rPr>
              <w:t>.</w:t>
            </w:r>
          </w:p>
        </w:tc>
      </w:tr>
    </w:tbl>
    <w:p w14:paraId="6340C6E3" w14:textId="77777777" w:rsidR="00FE21BD" w:rsidRDefault="00FE21BD" w:rsidP="00E413EB">
      <w:pPr>
        <w:pStyle w:val="Stil2"/>
        <w:numPr>
          <w:ilvl w:val="0"/>
          <w:numId w:val="0"/>
        </w:numPr>
        <w:ind w:left="720" w:hanging="360"/>
        <w:rPr>
          <w:b/>
        </w:rPr>
      </w:pPr>
    </w:p>
    <w:p w14:paraId="73E2740E" w14:textId="77777777" w:rsidR="00172630" w:rsidRDefault="00172630" w:rsidP="00172630">
      <w:pPr>
        <w:spacing w:before="59"/>
        <w:ind w:left="156" w:right="141"/>
        <w:jc w:val="both"/>
        <w:rPr>
          <w:sz w:val="20"/>
        </w:rPr>
      </w:pPr>
      <w:r>
        <w:rPr>
          <w:sz w:val="20"/>
          <w:vertAlign w:val="superscript"/>
        </w:rPr>
        <w:t>*</w:t>
      </w:r>
      <w:r>
        <w:rPr>
          <w:sz w:val="20"/>
        </w:rPr>
        <w:t xml:space="preserve"> Amaçlarda başında “A” harfi olmak üzere birinci düzey, hedeflerde başında “H” harfi olmak üzere ikinci düzey, performans göstergelerinde ise başında “PG” olmak üzere üçüncü düzeyde numaralandırma tabloda gösterildiği biçimde yapılır. Bunun dışında bir numaralandırma kullanılamaz.</w:t>
      </w:r>
    </w:p>
    <w:p w14:paraId="518B42C2" w14:textId="77777777" w:rsidR="00172630" w:rsidRDefault="00172630" w:rsidP="00172630">
      <w:pPr>
        <w:spacing w:before="62"/>
        <w:ind w:left="156" w:right="140"/>
        <w:jc w:val="both"/>
        <w:rPr>
          <w:sz w:val="20"/>
        </w:rPr>
      </w:pPr>
      <w:r>
        <w:rPr>
          <w:sz w:val="20"/>
          <w:vertAlign w:val="superscript"/>
        </w:rPr>
        <w:t>**</w:t>
      </w:r>
      <w:r>
        <w:rPr>
          <w:sz w:val="20"/>
        </w:rPr>
        <w:t xml:space="preserve"> Kurumsal kapasitenin geliştirilmesine yönelik belirlenecek amaç için amacın ilgili olduğu program “Yönetim ve Destek Programı” olup amacın ilişkili olduğu alt program hedefi satırı boş bırakılır. Diğer amaçların birden fazla alt program hedefiyle ilişkili olması halinde her bir alt program hedefine bu satırda yer verilir.</w:t>
      </w:r>
    </w:p>
    <w:p w14:paraId="2995BE7C" w14:textId="6950F253" w:rsidR="00FE21BD" w:rsidRPr="00172630" w:rsidRDefault="00172630" w:rsidP="00172630">
      <w:pPr>
        <w:spacing w:before="60"/>
        <w:ind w:left="156"/>
        <w:jc w:val="both"/>
        <w:rPr>
          <w:sz w:val="20"/>
        </w:rPr>
      </w:pPr>
      <w:r>
        <w:rPr>
          <w:sz w:val="20"/>
          <w:vertAlign w:val="superscript"/>
        </w:rPr>
        <w:t>***</w:t>
      </w:r>
      <w:r>
        <w:rPr>
          <w:sz w:val="20"/>
        </w:rPr>
        <w:t xml:space="preserve"> Hedefe etkisi yüzde olarak ifade edilir. Örneğin A göstergesi yüzde 30, B göstergesi yüzde 70 etkiler gibi.</w:t>
      </w:r>
    </w:p>
    <w:p w14:paraId="70B96C0B" w14:textId="77777777" w:rsidR="001657B9" w:rsidRPr="009C3838" w:rsidRDefault="001657B9" w:rsidP="001341C6">
      <w:pPr>
        <w:pStyle w:val="Stil2"/>
        <w:rPr>
          <w:b/>
        </w:rPr>
      </w:pPr>
      <w:bookmarkStart w:id="20" w:name="_Toc475524657"/>
      <w:r w:rsidRPr="009C3838">
        <w:rPr>
          <w:b/>
        </w:rPr>
        <w:t>İzleme ve Değerlendirme</w:t>
      </w:r>
      <w:bookmarkEnd w:id="20"/>
    </w:p>
    <w:p w14:paraId="12A51B02" w14:textId="18B2E699" w:rsidR="0033766C" w:rsidRDefault="0033766C" w:rsidP="006E0F8F">
      <w:pPr>
        <w:pStyle w:val="Stil4"/>
        <w:ind w:left="0" w:firstLine="360"/>
        <w:jc w:val="both"/>
      </w:pPr>
      <w:r>
        <w:t xml:space="preserve">İzleme ve değerlendirme süreci, kurumsal öğrenmeyi ve buna bağlı olarak faaliyetlerin sürekli olarak iyileştirilmesini sağlar. İzleme ve değerlendirme faaliyetleri sonucunda elde edilen bilgiler kullanılarak stratejik plan gözden geçirilir; hedeflenen ve ulaşılan sonuçlar karşılaştırılır. Bu karşılaştırma sonucunda gerekli görülen durumlarda stratejik planın güncellenmesi kararı verilebilir. Stratejik planın izleme ve değerlendirmeye tabi tutulması </w:t>
      </w:r>
      <w:r>
        <w:lastRenderedPageBreak/>
        <w:t>gerek planın başarılı olarak uygulanması gerekse hesap verme sorumluluğu ilkesinin tesis edilmesi açısından vazgeçilmez bir husustur.</w:t>
      </w:r>
    </w:p>
    <w:p w14:paraId="6309E41B" w14:textId="77777777" w:rsidR="0033766C" w:rsidRDefault="0033766C" w:rsidP="0033766C">
      <w:pPr>
        <w:pStyle w:val="Stil4"/>
        <w:ind w:left="0" w:firstLine="360"/>
        <w:jc w:val="both"/>
      </w:pPr>
      <w:r>
        <w:t>İzleme, amaç ve hedeflere göre kaydedilen ilerlemeyi takip etmek amacıyla uygulama öncesi ve uygulama sırasında sürekli ve sistematik olarak nicel ve nitel verilerin toplandığı ve analiz edildiği tekrarlı bir süreçtir. Performans göstergeleri aracılığıyla amaç ve hedeflerin gerçekleşme sonuçlarının belirli bir sıklıkla izlenmesi ve belirlenen dönemler itibarıyla raporlanarak yöneticilerin değerlendirmesine sunulması izleme faaliyetlerini oluşturur.</w:t>
      </w:r>
    </w:p>
    <w:p w14:paraId="0D80CB7C" w14:textId="77777777" w:rsidR="0033766C" w:rsidRDefault="0033766C" w:rsidP="0033766C">
      <w:pPr>
        <w:pStyle w:val="Stil4"/>
        <w:ind w:left="0" w:firstLine="360"/>
        <w:jc w:val="both"/>
      </w:pPr>
      <w:r>
        <w:t>Değerlendirme ise devam eden ya da tamamlanmış faaliyetlerin amaç ve hedeflere ulaşmayı ne ölçüde sağladığı ve karar alma sürecine ne ölçüde katkıda bulunduğunu belirlemek amacıyla yapılan ayrıntılı ve nesnel bir incelemedir. Değerlendirme ile stratejik planda yer alan amaç, hedef ve perfor</w:t>
      </w:r>
      <w:r w:rsidR="00DE0F20">
        <w:t xml:space="preserve">mans göstergelerinin ilgililik, </w:t>
      </w:r>
      <w:r>
        <w:t>etkililik, etkinlik, etki ve sürdürülebilirliği analiz edilir.</w:t>
      </w:r>
    </w:p>
    <w:p w14:paraId="08FFF1D4" w14:textId="77777777" w:rsidR="006E0F8F" w:rsidRDefault="006E0F8F" w:rsidP="006E0F8F">
      <w:pPr>
        <w:pStyle w:val="GvdeMetni"/>
        <w:spacing w:before="1"/>
        <w:ind w:left="156" w:right="135"/>
        <w:jc w:val="both"/>
      </w:pPr>
      <w:r>
        <w:t>Üniversiteler izleme ve değerlendirme sürecinde yapılması gereken hususlara stratejik planlarının izleme ve değerlendirme bölümünde yer vermek zorundadır. İzleme ve değerlendirme sürecini sistematik ve etkin bir biçimde tasarlamak isteyen üniversiteler;</w:t>
      </w:r>
    </w:p>
    <w:p w14:paraId="5DECFF0C" w14:textId="77777777" w:rsidR="006E0F8F" w:rsidRDefault="006E0F8F" w:rsidP="006E0F8F">
      <w:pPr>
        <w:pStyle w:val="ListeParagraf"/>
        <w:widowControl w:val="0"/>
        <w:numPr>
          <w:ilvl w:val="1"/>
          <w:numId w:val="33"/>
        </w:numPr>
        <w:tabs>
          <w:tab w:val="left" w:pos="876"/>
          <w:tab w:val="left" w:pos="877"/>
        </w:tabs>
        <w:autoSpaceDE w:val="0"/>
        <w:autoSpaceDN w:val="0"/>
        <w:spacing w:before="121" w:after="0" w:line="240" w:lineRule="auto"/>
        <w:ind w:right="136"/>
        <w:contextualSpacing w:val="0"/>
        <w:rPr>
          <w:sz w:val="24"/>
        </w:rPr>
      </w:pPr>
      <w:r>
        <w:rPr>
          <w:sz w:val="24"/>
        </w:rPr>
        <w:t>İzleme ve değerlendirmeden sorumlu birim ve kişiler ile sürece ilişkin takvimi detaylı olarak</w:t>
      </w:r>
      <w:r>
        <w:rPr>
          <w:spacing w:val="-1"/>
          <w:sz w:val="24"/>
        </w:rPr>
        <w:t xml:space="preserve"> </w:t>
      </w:r>
      <w:r>
        <w:rPr>
          <w:sz w:val="24"/>
        </w:rPr>
        <w:t>belirlemeli</w:t>
      </w:r>
    </w:p>
    <w:p w14:paraId="68014F91" w14:textId="77777777" w:rsidR="006E0F8F" w:rsidRDefault="006E0F8F" w:rsidP="006E0F8F">
      <w:pPr>
        <w:pStyle w:val="ListeParagraf"/>
        <w:widowControl w:val="0"/>
        <w:numPr>
          <w:ilvl w:val="1"/>
          <w:numId w:val="33"/>
        </w:numPr>
        <w:tabs>
          <w:tab w:val="left" w:pos="876"/>
          <w:tab w:val="left" w:pos="877"/>
        </w:tabs>
        <w:autoSpaceDE w:val="0"/>
        <w:autoSpaceDN w:val="0"/>
        <w:spacing w:before="120" w:after="0" w:line="240" w:lineRule="auto"/>
        <w:ind w:hanging="361"/>
        <w:contextualSpacing w:val="0"/>
        <w:rPr>
          <w:sz w:val="24"/>
        </w:rPr>
      </w:pPr>
      <w:r>
        <w:rPr>
          <w:sz w:val="24"/>
        </w:rPr>
        <w:t>Bu süreçteki kapasite ihtiyaçlarını tespit ederek iyileştirmeye yönelik tedbirler</w:t>
      </w:r>
      <w:r>
        <w:rPr>
          <w:spacing w:val="-14"/>
          <w:sz w:val="24"/>
        </w:rPr>
        <w:t xml:space="preserve"> </w:t>
      </w:r>
      <w:r>
        <w:rPr>
          <w:sz w:val="24"/>
        </w:rPr>
        <w:t>almalı</w:t>
      </w:r>
    </w:p>
    <w:p w14:paraId="18B51EF1" w14:textId="77777777" w:rsidR="006E0F8F" w:rsidRDefault="006E0F8F" w:rsidP="006E0F8F">
      <w:pPr>
        <w:pStyle w:val="ListeParagraf"/>
        <w:widowControl w:val="0"/>
        <w:numPr>
          <w:ilvl w:val="1"/>
          <w:numId w:val="33"/>
        </w:numPr>
        <w:tabs>
          <w:tab w:val="left" w:pos="876"/>
          <w:tab w:val="left" w:pos="877"/>
        </w:tabs>
        <w:autoSpaceDE w:val="0"/>
        <w:autoSpaceDN w:val="0"/>
        <w:spacing w:before="120" w:after="0" w:line="240" w:lineRule="auto"/>
        <w:ind w:hanging="361"/>
        <w:contextualSpacing w:val="0"/>
        <w:rPr>
          <w:sz w:val="24"/>
        </w:rPr>
      </w:pPr>
      <w:r>
        <w:rPr>
          <w:sz w:val="24"/>
        </w:rPr>
        <w:t>Performans göstergesi değerleri</w:t>
      </w:r>
      <w:r>
        <w:rPr>
          <w:spacing w:val="-4"/>
          <w:sz w:val="24"/>
        </w:rPr>
        <w:t xml:space="preserve"> </w:t>
      </w:r>
      <w:r>
        <w:rPr>
          <w:sz w:val="24"/>
        </w:rPr>
        <w:t>belirlemeli</w:t>
      </w:r>
    </w:p>
    <w:p w14:paraId="077F1C1B" w14:textId="2FD1A509" w:rsidR="00DE0F20" w:rsidRPr="006E0F8F" w:rsidRDefault="006E0F8F" w:rsidP="006E0F8F">
      <w:pPr>
        <w:pStyle w:val="ListeParagraf"/>
        <w:widowControl w:val="0"/>
        <w:numPr>
          <w:ilvl w:val="1"/>
          <w:numId w:val="33"/>
        </w:numPr>
        <w:tabs>
          <w:tab w:val="left" w:pos="876"/>
          <w:tab w:val="left" w:pos="877"/>
        </w:tabs>
        <w:autoSpaceDE w:val="0"/>
        <w:autoSpaceDN w:val="0"/>
        <w:spacing w:before="120" w:after="0" w:line="240" w:lineRule="auto"/>
        <w:ind w:hanging="361"/>
        <w:contextualSpacing w:val="0"/>
        <w:rPr>
          <w:sz w:val="24"/>
        </w:rPr>
      </w:pPr>
      <w:r>
        <w:t>Hedefleri nesnel ve ölçülebilir göstergelerle</w:t>
      </w:r>
      <w:r w:rsidRPr="006E0F8F">
        <w:rPr>
          <w:spacing w:val="-4"/>
        </w:rPr>
        <w:t xml:space="preserve"> </w:t>
      </w:r>
      <w:r>
        <w:t>ilişkilendirmeli</w:t>
      </w:r>
    </w:p>
    <w:p w14:paraId="670AEA61" w14:textId="77777777" w:rsidR="006E0F8F" w:rsidRDefault="006E0F8F" w:rsidP="006E0F8F">
      <w:pPr>
        <w:pStyle w:val="ListeParagraf"/>
        <w:widowControl w:val="0"/>
        <w:numPr>
          <w:ilvl w:val="1"/>
          <w:numId w:val="33"/>
        </w:numPr>
        <w:tabs>
          <w:tab w:val="left" w:pos="877"/>
        </w:tabs>
        <w:autoSpaceDE w:val="0"/>
        <w:autoSpaceDN w:val="0"/>
        <w:spacing w:after="0" w:line="240" w:lineRule="auto"/>
        <w:ind w:hanging="361"/>
        <w:contextualSpacing w:val="0"/>
        <w:jc w:val="both"/>
        <w:rPr>
          <w:sz w:val="24"/>
        </w:rPr>
      </w:pPr>
      <w:r>
        <w:rPr>
          <w:sz w:val="24"/>
        </w:rPr>
        <w:t>Hedeflere ilişkin sorumlulukları netleştirmeli</w:t>
      </w:r>
    </w:p>
    <w:p w14:paraId="28CE8453" w14:textId="77777777" w:rsidR="006E0F8F" w:rsidRDefault="006E0F8F" w:rsidP="006E0F8F">
      <w:pPr>
        <w:pStyle w:val="ListeParagraf"/>
        <w:widowControl w:val="0"/>
        <w:numPr>
          <w:ilvl w:val="1"/>
          <w:numId w:val="33"/>
        </w:numPr>
        <w:tabs>
          <w:tab w:val="left" w:pos="877"/>
        </w:tabs>
        <w:autoSpaceDE w:val="0"/>
        <w:autoSpaceDN w:val="0"/>
        <w:spacing w:before="120" w:after="0" w:line="242" w:lineRule="auto"/>
        <w:ind w:right="134"/>
        <w:contextualSpacing w:val="0"/>
        <w:jc w:val="both"/>
        <w:rPr>
          <w:sz w:val="24"/>
        </w:rPr>
      </w:pPr>
      <w:r>
        <w:rPr>
          <w:sz w:val="24"/>
        </w:rPr>
        <w:t>Karar alıcıların erişimine açık olacak şekilde uygun, doğru, tutarlı veri ve istatistikleri temin</w:t>
      </w:r>
      <w:r>
        <w:rPr>
          <w:spacing w:val="-1"/>
          <w:sz w:val="24"/>
        </w:rPr>
        <w:t xml:space="preserve"> </w:t>
      </w:r>
      <w:r>
        <w:rPr>
          <w:sz w:val="24"/>
        </w:rPr>
        <w:t>etmeli</w:t>
      </w:r>
    </w:p>
    <w:p w14:paraId="15B72C03" w14:textId="77777777" w:rsidR="006E0F8F" w:rsidRDefault="006E0F8F" w:rsidP="006E0F8F">
      <w:pPr>
        <w:pStyle w:val="ListeParagraf"/>
        <w:widowControl w:val="0"/>
        <w:numPr>
          <w:ilvl w:val="1"/>
          <w:numId w:val="33"/>
        </w:numPr>
        <w:tabs>
          <w:tab w:val="left" w:pos="877"/>
        </w:tabs>
        <w:autoSpaceDE w:val="0"/>
        <w:autoSpaceDN w:val="0"/>
        <w:spacing w:before="116" w:after="0" w:line="240" w:lineRule="auto"/>
        <w:ind w:right="140"/>
        <w:contextualSpacing w:val="0"/>
        <w:jc w:val="both"/>
        <w:rPr>
          <w:sz w:val="24"/>
        </w:rPr>
      </w:pPr>
      <w:r>
        <w:rPr>
          <w:sz w:val="24"/>
        </w:rPr>
        <w:t>İhtiyaç duyulan verilerin nasıl, hangi sıklıkta ve kim tarafından temin edileceğini tespit etmeli ve bu kapsamdaki kısıtları</w:t>
      </w:r>
      <w:r>
        <w:rPr>
          <w:spacing w:val="-4"/>
          <w:sz w:val="24"/>
        </w:rPr>
        <w:t xml:space="preserve"> </w:t>
      </w:r>
      <w:r>
        <w:rPr>
          <w:sz w:val="24"/>
        </w:rPr>
        <w:t>belirlemelidir.</w:t>
      </w:r>
    </w:p>
    <w:p w14:paraId="2FCBD8E8" w14:textId="56261B41" w:rsidR="006E0F8F" w:rsidRDefault="006E0F8F" w:rsidP="006E0F8F">
      <w:pPr>
        <w:pStyle w:val="Stil4"/>
        <w:ind w:left="0" w:firstLine="360"/>
        <w:jc w:val="both"/>
      </w:pPr>
    </w:p>
    <w:p w14:paraId="3A7160F7" w14:textId="77777777" w:rsidR="006E0F8F" w:rsidRDefault="006E0F8F" w:rsidP="006E0F8F">
      <w:pPr>
        <w:pStyle w:val="GvdeMetni"/>
        <w:spacing w:before="120"/>
        <w:ind w:left="156" w:right="133"/>
        <w:jc w:val="both"/>
      </w:pPr>
      <w:r>
        <w:t xml:space="preserve">İzleme ve değerlendirme sürecinde temel sorumluluk Rektördedir. Hedeflerin ve ilgili performans göstergeleri ile risklerin takibi, hedeften sorumlu birimin harcama yetkilisinin; hedeflerin gerçekleşme sonuçlarının harcama birimlerinden alınarak toplulaştırılması ve Rektöre sunulması ise </w:t>
      </w:r>
      <w:proofErr w:type="spellStart"/>
      <w:r>
        <w:t>SGDB’nin</w:t>
      </w:r>
      <w:proofErr w:type="spellEnd"/>
      <w:r>
        <w:t xml:space="preserve"> sorumluluğundadır.</w:t>
      </w:r>
    </w:p>
    <w:p w14:paraId="2AA1B22F" w14:textId="77777777" w:rsidR="006E0F8F" w:rsidRDefault="006E0F8F" w:rsidP="006E0F8F">
      <w:pPr>
        <w:pStyle w:val="GvdeMetni"/>
        <w:spacing w:before="119"/>
        <w:ind w:left="156" w:right="138"/>
        <w:jc w:val="both"/>
      </w:pPr>
      <w:r>
        <w:t>İzleme ve değerlendirme sisteminde üretilen bilgi, raporlar vasıtasıyla kayıt altına alınır ve ilgililere sunulur. İzleme ve değerlendirme sayesinde yöneticiler, bilgiye dayalı kararlar ile amaç ve hedeflerden sapma olduğu takdirde iyileştirici tedbirler alabilir.</w:t>
      </w:r>
    </w:p>
    <w:p w14:paraId="183D6F5F" w14:textId="38B3C345" w:rsidR="006E0F8F" w:rsidRDefault="006E0F8F" w:rsidP="006E0F8F">
      <w:pPr>
        <w:pStyle w:val="GvdeMetni"/>
        <w:spacing w:before="120"/>
        <w:ind w:left="156" w:right="132"/>
        <w:jc w:val="both"/>
      </w:pPr>
      <w:r>
        <w:t>Raporlar izleme ve değerlendirme faaliyetlerinin temel aracı olup objektif bir biçimde hazırlanır. Bu çerçevede izleme ve değerlendirme sisteminde üretilen raporların sahip olması gereken özellikler Tablo 2’de yer almaktadır.</w:t>
      </w:r>
    </w:p>
    <w:p w14:paraId="0EF0797D" w14:textId="29984591" w:rsidR="006E0F8F" w:rsidRDefault="006E0F8F" w:rsidP="006E0F8F">
      <w:pPr>
        <w:pStyle w:val="Stil4"/>
        <w:ind w:left="0" w:firstLine="360"/>
        <w:jc w:val="both"/>
      </w:pPr>
    </w:p>
    <w:p w14:paraId="51B19FBF" w14:textId="264A3496" w:rsidR="00014109" w:rsidRDefault="00014109" w:rsidP="006E0F8F">
      <w:pPr>
        <w:pStyle w:val="Stil4"/>
        <w:ind w:left="0" w:firstLine="360"/>
        <w:jc w:val="both"/>
      </w:pPr>
    </w:p>
    <w:p w14:paraId="07D01BF0" w14:textId="77777777" w:rsidR="00014109" w:rsidRDefault="00014109" w:rsidP="006E0F8F">
      <w:pPr>
        <w:pStyle w:val="Stil4"/>
        <w:ind w:left="0" w:firstLine="360"/>
        <w:jc w:val="both"/>
      </w:pPr>
    </w:p>
    <w:p w14:paraId="41566477" w14:textId="7B0FFF05" w:rsidR="006E0F8F" w:rsidRDefault="006E0F8F" w:rsidP="006E0F8F">
      <w:pPr>
        <w:pStyle w:val="Stil4"/>
        <w:ind w:left="0" w:firstLine="360"/>
        <w:jc w:val="both"/>
      </w:pPr>
      <w:r>
        <w:lastRenderedPageBreak/>
        <w:t>Tablo 2: Raporların Özellikleri</w:t>
      </w: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6654"/>
      </w:tblGrid>
      <w:tr w:rsidR="006E0F8F" w14:paraId="29E54B4C" w14:textId="77777777" w:rsidTr="00DA6D11">
        <w:trPr>
          <w:trHeight w:val="412"/>
        </w:trPr>
        <w:tc>
          <w:tcPr>
            <w:tcW w:w="2410" w:type="dxa"/>
            <w:shd w:val="clear" w:color="auto" w:fill="4AACC5"/>
          </w:tcPr>
          <w:p w14:paraId="70B5CA11" w14:textId="77777777" w:rsidR="006E0F8F" w:rsidRDefault="006E0F8F" w:rsidP="00DA6D11">
            <w:pPr>
              <w:pStyle w:val="TableParagraph"/>
              <w:spacing w:before="59"/>
              <w:ind w:left="107"/>
              <w:rPr>
                <w:b/>
                <w:sz w:val="24"/>
              </w:rPr>
            </w:pPr>
            <w:proofErr w:type="spellStart"/>
            <w:r>
              <w:rPr>
                <w:b/>
                <w:color w:val="FFFFFF"/>
                <w:sz w:val="24"/>
              </w:rPr>
              <w:t>Raporların</w:t>
            </w:r>
            <w:proofErr w:type="spellEnd"/>
            <w:r>
              <w:rPr>
                <w:b/>
                <w:color w:val="FFFFFF"/>
                <w:sz w:val="24"/>
              </w:rPr>
              <w:t xml:space="preserve"> </w:t>
            </w:r>
            <w:proofErr w:type="spellStart"/>
            <w:r>
              <w:rPr>
                <w:b/>
                <w:color w:val="FFFFFF"/>
                <w:sz w:val="24"/>
              </w:rPr>
              <w:t>Özellikleri</w:t>
            </w:r>
            <w:proofErr w:type="spellEnd"/>
          </w:p>
        </w:tc>
        <w:tc>
          <w:tcPr>
            <w:tcW w:w="6654" w:type="dxa"/>
            <w:shd w:val="clear" w:color="auto" w:fill="4AACC5"/>
          </w:tcPr>
          <w:p w14:paraId="0915F1AE" w14:textId="77777777" w:rsidR="006E0F8F" w:rsidRDefault="006E0F8F" w:rsidP="00DA6D11">
            <w:pPr>
              <w:pStyle w:val="TableParagraph"/>
              <w:spacing w:before="59"/>
              <w:ind w:left="2853" w:right="2839"/>
              <w:jc w:val="center"/>
              <w:rPr>
                <w:b/>
                <w:sz w:val="24"/>
              </w:rPr>
            </w:pPr>
            <w:proofErr w:type="spellStart"/>
            <w:r>
              <w:rPr>
                <w:b/>
                <w:color w:val="FFFFFF"/>
                <w:sz w:val="24"/>
              </w:rPr>
              <w:t>Açıklama</w:t>
            </w:r>
            <w:proofErr w:type="spellEnd"/>
          </w:p>
        </w:tc>
      </w:tr>
      <w:tr w:rsidR="006E0F8F" w14:paraId="19B64755" w14:textId="77777777" w:rsidTr="00DA6D11">
        <w:trPr>
          <w:trHeight w:val="412"/>
        </w:trPr>
        <w:tc>
          <w:tcPr>
            <w:tcW w:w="2410" w:type="dxa"/>
            <w:shd w:val="clear" w:color="auto" w:fill="4AACC5"/>
          </w:tcPr>
          <w:p w14:paraId="5C866718" w14:textId="77777777" w:rsidR="006E0F8F" w:rsidRDefault="006E0F8F" w:rsidP="00DA6D11">
            <w:pPr>
              <w:pStyle w:val="TableParagraph"/>
              <w:spacing w:before="59"/>
              <w:ind w:left="107"/>
              <w:rPr>
                <w:b/>
                <w:sz w:val="24"/>
              </w:rPr>
            </w:pPr>
            <w:proofErr w:type="spellStart"/>
            <w:r>
              <w:rPr>
                <w:b/>
                <w:color w:val="FFFFFF"/>
                <w:sz w:val="24"/>
              </w:rPr>
              <w:t>Açıklık</w:t>
            </w:r>
            <w:proofErr w:type="spellEnd"/>
          </w:p>
        </w:tc>
        <w:tc>
          <w:tcPr>
            <w:tcW w:w="6654" w:type="dxa"/>
          </w:tcPr>
          <w:p w14:paraId="2B2DDE4F" w14:textId="77777777" w:rsidR="006E0F8F" w:rsidRDefault="006E0F8F" w:rsidP="00DA6D11">
            <w:pPr>
              <w:pStyle w:val="TableParagraph"/>
              <w:spacing w:before="59"/>
              <w:ind w:left="110"/>
              <w:rPr>
                <w:sz w:val="24"/>
              </w:rPr>
            </w:pPr>
            <w:proofErr w:type="spellStart"/>
            <w:r>
              <w:rPr>
                <w:sz w:val="24"/>
              </w:rPr>
              <w:t>Raporlar</w:t>
            </w:r>
            <w:proofErr w:type="spellEnd"/>
            <w:r>
              <w:rPr>
                <w:sz w:val="24"/>
              </w:rPr>
              <w:t xml:space="preserve"> </w:t>
            </w:r>
            <w:proofErr w:type="spellStart"/>
            <w:r>
              <w:rPr>
                <w:sz w:val="24"/>
              </w:rPr>
              <w:t>hedef</w:t>
            </w:r>
            <w:proofErr w:type="spellEnd"/>
            <w:r>
              <w:rPr>
                <w:sz w:val="24"/>
              </w:rPr>
              <w:t xml:space="preserve"> </w:t>
            </w:r>
            <w:proofErr w:type="spellStart"/>
            <w:r>
              <w:rPr>
                <w:sz w:val="24"/>
              </w:rPr>
              <w:t>kitle</w:t>
            </w:r>
            <w:proofErr w:type="spellEnd"/>
            <w:r>
              <w:rPr>
                <w:sz w:val="24"/>
              </w:rPr>
              <w:t xml:space="preserve"> </w:t>
            </w:r>
            <w:proofErr w:type="spellStart"/>
            <w:r>
              <w:rPr>
                <w:sz w:val="24"/>
              </w:rPr>
              <w:t>tarafından</w:t>
            </w:r>
            <w:proofErr w:type="spellEnd"/>
            <w:r>
              <w:rPr>
                <w:sz w:val="24"/>
              </w:rPr>
              <w:t xml:space="preserve"> </w:t>
            </w:r>
            <w:proofErr w:type="spellStart"/>
            <w:r>
              <w:rPr>
                <w:sz w:val="24"/>
              </w:rPr>
              <w:t>kolay</w:t>
            </w:r>
            <w:proofErr w:type="spellEnd"/>
            <w:r>
              <w:rPr>
                <w:sz w:val="24"/>
              </w:rPr>
              <w:t xml:space="preserve"> </w:t>
            </w:r>
            <w:proofErr w:type="spellStart"/>
            <w:r>
              <w:rPr>
                <w:sz w:val="24"/>
              </w:rPr>
              <w:t>anlaşılır</w:t>
            </w:r>
            <w:proofErr w:type="spellEnd"/>
            <w:r>
              <w:rPr>
                <w:sz w:val="24"/>
              </w:rPr>
              <w:t xml:space="preserve"> </w:t>
            </w:r>
            <w:proofErr w:type="spellStart"/>
            <w:r>
              <w:rPr>
                <w:sz w:val="24"/>
              </w:rPr>
              <w:t>olmalıdır</w:t>
            </w:r>
            <w:proofErr w:type="spellEnd"/>
            <w:r>
              <w:rPr>
                <w:sz w:val="24"/>
              </w:rPr>
              <w:t>.</w:t>
            </w:r>
          </w:p>
        </w:tc>
      </w:tr>
      <w:tr w:rsidR="006E0F8F" w14:paraId="78932322" w14:textId="77777777" w:rsidTr="00DA6D11">
        <w:trPr>
          <w:trHeight w:val="705"/>
        </w:trPr>
        <w:tc>
          <w:tcPr>
            <w:tcW w:w="2410" w:type="dxa"/>
            <w:shd w:val="clear" w:color="auto" w:fill="4AACC5"/>
          </w:tcPr>
          <w:p w14:paraId="00DB3810" w14:textId="77777777" w:rsidR="006E0F8F" w:rsidRDefault="006E0F8F" w:rsidP="00DA6D11">
            <w:pPr>
              <w:pStyle w:val="TableParagraph"/>
              <w:spacing w:before="206"/>
              <w:ind w:left="107"/>
              <w:rPr>
                <w:b/>
                <w:sz w:val="24"/>
              </w:rPr>
            </w:pPr>
            <w:proofErr w:type="spellStart"/>
            <w:r>
              <w:rPr>
                <w:b/>
                <w:color w:val="FFFFFF"/>
                <w:sz w:val="24"/>
              </w:rPr>
              <w:t>Kapsamlı</w:t>
            </w:r>
            <w:proofErr w:type="spellEnd"/>
            <w:r>
              <w:rPr>
                <w:b/>
                <w:color w:val="FFFFFF"/>
                <w:sz w:val="24"/>
              </w:rPr>
              <w:t xml:space="preserve"> </w:t>
            </w:r>
            <w:proofErr w:type="spellStart"/>
            <w:r>
              <w:rPr>
                <w:b/>
                <w:color w:val="FFFFFF"/>
                <w:sz w:val="24"/>
              </w:rPr>
              <w:t>ve</w:t>
            </w:r>
            <w:proofErr w:type="spellEnd"/>
            <w:r>
              <w:rPr>
                <w:b/>
                <w:color w:val="FFFFFF"/>
                <w:sz w:val="24"/>
              </w:rPr>
              <w:t xml:space="preserve"> </w:t>
            </w:r>
            <w:proofErr w:type="spellStart"/>
            <w:r>
              <w:rPr>
                <w:b/>
                <w:color w:val="FFFFFF"/>
                <w:sz w:val="24"/>
              </w:rPr>
              <w:t>öz</w:t>
            </w:r>
            <w:proofErr w:type="spellEnd"/>
            <w:r>
              <w:rPr>
                <w:b/>
                <w:color w:val="FFFFFF"/>
                <w:sz w:val="24"/>
              </w:rPr>
              <w:t xml:space="preserve"> </w:t>
            </w:r>
            <w:proofErr w:type="spellStart"/>
            <w:r>
              <w:rPr>
                <w:b/>
                <w:color w:val="FFFFFF"/>
                <w:sz w:val="24"/>
              </w:rPr>
              <w:t>olma</w:t>
            </w:r>
            <w:proofErr w:type="spellEnd"/>
          </w:p>
        </w:tc>
        <w:tc>
          <w:tcPr>
            <w:tcW w:w="6654" w:type="dxa"/>
          </w:tcPr>
          <w:p w14:paraId="7502696B" w14:textId="77777777" w:rsidR="006E0F8F" w:rsidRDefault="006E0F8F" w:rsidP="00DA6D11">
            <w:pPr>
              <w:pStyle w:val="TableParagraph"/>
              <w:spacing w:before="59"/>
              <w:ind w:left="110"/>
              <w:rPr>
                <w:sz w:val="24"/>
              </w:rPr>
            </w:pPr>
            <w:proofErr w:type="spellStart"/>
            <w:r>
              <w:rPr>
                <w:sz w:val="24"/>
              </w:rPr>
              <w:t>Raporlar</w:t>
            </w:r>
            <w:proofErr w:type="spellEnd"/>
            <w:r>
              <w:rPr>
                <w:sz w:val="24"/>
              </w:rPr>
              <w:t xml:space="preserve"> </w:t>
            </w:r>
            <w:proofErr w:type="spellStart"/>
            <w:r>
              <w:rPr>
                <w:sz w:val="24"/>
              </w:rPr>
              <w:t>kullanım</w:t>
            </w:r>
            <w:proofErr w:type="spellEnd"/>
            <w:r>
              <w:rPr>
                <w:sz w:val="24"/>
              </w:rPr>
              <w:t xml:space="preserve"> </w:t>
            </w:r>
            <w:proofErr w:type="spellStart"/>
            <w:r>
              <w:rPr>
                <w:sz w:val="24"/>
              </w:rPr>
              <w:t>amacına</w:t>
            </w:r>
            <w:proofErr w:type="spellEnd"/>
            <w:r>
              <w:rPr>
                <w:sz w:val="24"/>
              </w:rPr>
              <w:t xml:space="preserve"> </w:t>
            </w:r>
            <w:proofErr w:type="spellStart"/>
            <w:r>
              <w:rPr>
                <w:sz w:val="24"/>
              </w:rPr>
              <w:t>uygun</w:t>
            </w:r>
            <w:proofErr w:type="spellEnd"/>
            <w:r>
              <w:rPr>
                <w:sz w:val="24"/>
              </w:rPr>
              <w:t xml:space="preserve"> </w:t>
            </w:r>
            <w:proofErr w:type="spellStart"/>
            <w:r>
              <w:rPr>
                <w:sz w:val="24"/>
              </w:rPr>
              <w:t>şekilde</w:t>
            </w:r>
            <w:proofErr w:type="spellEnd"/>
            <w:r>
              <w:rPr>
                <w:sz w:val="24"/>
              </w:rPr>
              <w:t xml:space="preserve"> </w:t>
            </w:r>
            <w:proofErr w:type="spellStart"/>
            <w:r>
              <w:rPr>
                <w:sz w:val="24"/>
              </w:rPr>
              <w:t>yeterli</w:t>
            </w:r>
            <w:proofErr w:type="spellEnd"/>
            <w:r>
              <w:rPr>
                <w:sz w:val="24"/>
              </w:rPr>
              <w:t xml:space="preserve"> </w:t>
            </w:r>
            <w:proofErr w:type="spellStart"/>
            <w:r>
              <w:rPr>
                <w:sz w:val="24"/>
              </w:rPr>
              <w:t>miktarda</w:t>
            </w:r>
            <w:proofErr w:type="spellEnd"/>
            <w:r>
              <w:rPr>
                <w:sz w:val="24"/>
              </w:rPr>
              <w:t xml:space="preserve"> </w:t>
            </w:r>
            <w:proofErr w:type="spellStart"/>
            <w:r>
              <w:rPr>
                <w:sz w:val="24"/>
              </w:rPr>
              <w:t>veri</w:t>
            </w:r>
            <w:proofErr w:type="spellEnd"/>
            <w:r>
              <w:rPr>
                <w:sz w:val="24"/>
              </w:rPr>
              <w:t xml:space="preserve"> </w:t>
            </w:r>
            <w:proofErr w:type="spellStart"/>
            <w:r>
              <w:rPr>
                <w:sz w:val="24"/>
              </w:rPr>
              <w:t>ve</w:t>
            </w:r>
            <w:proofErr w:type="spellEnd"/>
            <w:r>
              <w:rPr>
                <w:sz w:val="24"/>
              </w:rPr>
              <w:t xml:space="preserve"> </w:t>
            </w:r>
            <w:proofErr w:type="spellStart"/>
            <w:r>
              <w:rPr>
                <w:sz w:val="24"/>
              </w:rPr>
              <w:t>bilgiyi</w:t>
            </w:r>
            <w:proofErr w:type="spellEnd"/>
            <w:r>
              <w:rPr>
                <w:sz w:val="24"/>
              </w:rPr>
              <w:t xml:space="preserve"> </w:t>
            </w:r>
            <w:proofErr w:type="spellStart"/>
            <w:r>
              <w:rPr>
                <w:sz w:val="24"/>
              </w:rPr>
              <w:t>sunmalıdır</w:t>
            </w:r>
            <w:proofErr w:type="spellEnd"/>
            <w:r>
              <w:rPr>
                <w:sz w:val="24"/>
              </w:rPr>
              <w:t>.</w:t>
            </w:r>
          </w:p>
        </w:tc>
      </w:tr>
      <w:tr w:rsidR="006E0F8F" w14:paraId="6DD4394A" w14:textId="77777777" w:rsidTr="00DA6D11">
        <w:trPr>
          <w:trHeight w:val="707"/>
        </w:trPr>
        <w:tc>
          <w:tcPr>
            <w:tcW w:w="2410" w:type="dxa"/>
            <w:shd w:val="clear" w:color="auto" w:fill="4AACC5"/>
          </w:tcPr>
          <w:p w14:paraId="3FB7BF12" w14:textId="77777777" w:rsidR="006E0F8F" w:rsidRDefault="006E0F8F" w:rsidP="00DA6D11">
            <w:pPr>
              <w:pStyle w:val="TableParagraph"/>
              <w:spacing w:before="208"/>
              <w:ind w:left="107"/>
              <w:rPr>
                <w:b/>
                <w:sz w:val="24"/>
              </w:rPr>
            </w:pPr>
            <w:proofErr w:type="spellStart"/>
            <w:r>
              <w:rPr>
                <w:b/>
                <w:color w:val="FFFFFF"/>
                <w:sz w:val="24"/>
              </w:rPr>
              <w:t>İlgililik</w:t>
            </w:r>
            <w:proofErr w:type="spellEnd"/>
            <w:r>
              <w:rPr>
                <w:b/>
                <w:color w:val="FFFFFF"/>
                <w:sz w:val="24"/>
              </w:rPr>
              <w:t xml:space="preserve"> </w:t>
            </w:r>
            <w:proofErr w:type="spellStart"/>
            <w:r>
              <w:rPr>
                <w:b/>
                <w:color w:val="FFFFFF"/>
                <w:sz w:val="24"/>
              </w:rPr>
              <w:t>ve</w:t>
            </w:r>
            <w:proofErr w:type="spellEnd"/>
            <w:r>
              <w:rPr>
                <w:b/>
                <w:color w:val="FFFFFF"/>
                <w:sz w:val="24"/>
              </w:rPr>
              <w:t xml:space="preserve"> </w:t>
            </w:r>
            <w:proofErr w:type="spellStart"/>
            <w:r>
              <w:rPr>
                <w:b/>
                <w:color w:val="FFFFFF"/>
                <w:sz w:val="24"/>
              </w:rPr>
              <w:t>yararlılık</w:t>
            </w:r>
            <w:proofErr w:type="spellEnd"/>
          </w:p>
        </w:tc>
        <w:tc>
          <w:tcPr>
            <w:tcW w:w="6654" w:type="dxa"/>
          </w:tcPr>
          <w:p w14:paraId="0729E8CA" w14:textId="77777777" w:rsidR="006E0F8F" w:rsidRDefault="006E0F8F" w:rsidP="00DA6D11">
            <w:pPr>
              <w:pStyle w:val="TableParagraph"/>
              <w:tabs>
                <w:tab w:val="left" w:pos="1151"/>
                <w:tab w:val="left" w:pos="2030"/>
                <w:tab w:val="left" w:pos="2739"/>
                <w:tab w:val="left" w:pos="3420"/>
                <w:tab w:val="left" w:pos="4511"/>
                <w:tab w:val="left" w:pos="5829"/>
              </w:tabs>
              <w:spacing w:before="59" w:line="242" w:lineRule="auto"/>
              <w:ind w:left="110" w:right="95"/>
              <w:rPr>
                <w:sz w:val="24"/>
              </w:rPr>
            </w:pPr>
            <w:proofErr w:type="spellStart"/>
            <w:r>
              <w:rPr>
                <w:sz w:val="24"/>
              </w:rPr>
              <w:t>Raporlar</w:t>
            </w:r>
            <w:proofErr w:type="spellEnd"/>
            <w:r>
              <w:rPr>
                <w:sz w:val="24"/>
              </w:rPr>
              <w:tab/>
            </w:r>
            <w:proofErr w:type="spellStart"/>
            <w:r>
              <w:rPr>
                <w:sz w:val="24"/>
              </w:rPr>
              <w:t>sadece</w:t>
            </w:r>
            <w:proofErr w:type="spellEnd"/>
            <w:r>
              <w:rPr>
                <w:sz w:val="24"/>
              </w:rPr>
              <w:tab/>
            </w:r>
            <w:proofErr w:type="spellStart"/>
            <w:r>
              <w:rPr>
                <w:sz w:val="24"/>
              </w:rPr>
              <w:t>karar</w:t>
            </w:r>
            <w:proofErr w:type="spellEnd"/>
            <w:r>
              <w:rPr>
                <w:sz w:val="24"/>
              </w:rPr>
              <w:tab/>
              <w:t>alma</w:t>
            </w:r>
            <w:r>
              <w:rPr>
                <w:sz w:val="24"/>
              </w:rPr>
              <w:tab/>
            </w:r>
            <w:proofErr w:type="spellStart"/>
            <w:r>
              <w:rPr>
                <w:sz w:val="24"/>
              </w:rPr>
              <w:t>sürecinin</w:t>
            </w:r>
            <w:proofErr w:type="spellEnd"/>
            <w:r>
              <w:rPr>
                <w:sz w:val="24"/>
              </w:rPr>
              <w:tab/>
            </w:r>
            <w:proofErr w:type="spellStart"/>
            <w:r>
              <w:rPr>
                <w:sz w:val="24"/>
              </w:rPr>
              <w:t>gerektirdiği</w:t>
            </w:r>
            <w:proofErr w:type="spellEnd"/>
            <w:r>
              <w:rPr>
                <w:sz w:val="24"/>
              </w:rPr>
              <w:tab/>
            </w:r>
            <w:proofErr w:type="spellStart"/>
            <w:r>
              <w:rPr>
                <w:spacing w:val="-3"/>
                <w:sz w:val="24"/>
              </w:rPr>
              <w:t>bilgileri</w:t>
            </w:r>
            <w:proofErr w:type="spellEnd"/>
            <w:r>
              <w:rPr>
                <w:spacing w:val="-3"/>
                <w:sz w:val="24"/>
              </w:rPr>
              <w:t xml:space="preserve"> </w:t>
            </w:r>
            <w:proofErr w:type="spellStart"/>
            <w:r>
              <w:rPr>
                <w:sz w:val="24"/>
              </w:rPr>
              <w:t>içermelidir</w:t>
            </w:r>
            <w:proofErr w:type="spellEnd"/>
            <w:r>
              <w:rPr>
                <w:sz w:val="24"/>
              </w:rPr>
              <w:t>.</w:t>
            </w:r>
          </w:p>
        </w:tc>
      </w:tr>
      <w:tr w:rsidR="006E0F8F" w14:paraId="46399B4A" w14:textId="77777777" w:rsidTr="00DA6D11">
        <w:trPr>
          <w:trHeight w:val="705"/>
        </w:trPr>
        <w:tc>
          <w:tcPr>
            <w:tcW w:w="2410" w:type="dxa"/>
            <w:shd w:val="clear" w:color="auto" w:fill="4AACC5"/>
          </w:tcPr>
          <w:p w14:paraId="01A6B6A9" w14:textId="77777777" w:rsidR="006E0F8F" w:rsidRDefault="006E0F8F" w:rsidP="00DA6D11">
            <w:pPr>
              <w:pStyle w:val="TableParagraph"/>
              <w:spacing w:before="205"/>
              <w:ind w:left="107"/>
              <w:rPr>
                <w:b/>
                <w:sz w:val="24"/>
              </w:rPr>
            </w:pPr>
            <w:proofErr w:type="spellStart"/>
            <w:r>
              <w:rPr>
                <w:b/>
                <w:color w:val="FFFFFF"/>
                <w:sz w:val="24"/>
              </w:rPr>
              <w:t>Güvenilirlik</w:t>
            </w:r>
            <w:proofErr w:type="spellEnd"/>
          </w:p>
        </w:tc>
        <w:tc>
          <w:tcPr>
            <w:tcW w:w="6654" w:type="dxa"/>
          </w:tcPr>
          <w:p w14:paraId="73BA1EB9" w14:textId="77777777" w:rsidR="006E0F8F" w:rsidRDefault="006E0F8F" w:rsidP="00DA6D11">
            <w:pPr>
              <w:pStyle w:val="TableParagraph"/>
              <w:spacing w:before="59"/>
              <w:ind w:left="110"/>
              <w:rPr>
                <w:sz w:val="24"/>
              </w:rPr>
            </w:pPr>
            <w:proofErr w:type="spellStart"/>
            <w:r>
              <w:rPr>
                <w:sz w:val="24"/>
              </w:rPr>
              <w:t>Raporlarda</w:t>
            </w:r>
            <w:proofErr w:type="spellEnd"/>
            <w:r>
              <w:rPr>
                <w:sz w:val="24"/>
              </w:rPr>
              <w:t xml:space="preserve"> </w:t>
            </w:r>
            <w:proofErr w:type="spellStart"/>
            <w:r>
              <w:rPr>
                <w:sz w:val="24"/>
              </w:rPr>
              <w:t>yer</w:t>
            </w:r>
            <w:proofErr w:type="spellEnd"/>
            <w:r>
              <w:rPr>
                <w:sz w:val="24"/>
              </w:rPr>
              <w:t xml:space="preserve"> </w:t>
            </w:r>
            <w:proofErr w:type="spellStart"/>
            <w:r>
              <w:rPr>
                <w:sz w:val="24"/>
              </w:rPr>
              <w:t>alan</w:t>
            </w:r>
            <w:proofErr w:type="spellEnd"/>
            <w:r>
              <w:rPr>
                <w:sz w:val="24"/>
              </w:rPr>
              <w:t xml:space="preserve"> </w:t>
            </w:r>
            <w:proofErr w:type="spellStart"/>
            <w:r>
              <w:rPr>
                <w:sz w:val="24"/>
              </w:rPr>
              <w:t>veri</w:t>
            </w:r>
            <w:proofErr w:type="spellEnd"/>
            <w:r>
              <w:rPr>
                <w:sz w:val="24"/>
              </w:rPr>
              <w:t xml:space="preserve">, </w:t>
            </w:r>
            <w:proofErr w:type="spellStart"/>
            <w:r>
              <w:rPr>
                <w:sz w:val="24"/>
              </w:rPr>
              <w:t>bilgi</w:t>
            </w:r>
            <w:proofErr w:type="spellEnd"/>
            <w:r>
              <w:rPr>
                <w:sz w:val="24"/>
              </w:rPr>
              <w:t xml:space="preserve">, </w:t>
            </w:r>
            <w:proofErr w:type="spellStart"/>
            <w:r>
              <w:rPr>
                <w:sz w:val="24"/>
              </w:rPr>
              <w:t>tespit</w:t>
            </w:r>
            <w:proofErr w:type="spellEnd"/>
            <w:r>
              <w:rPr>
                <w:sz w:val="24"/>
              </w:rPr>
              <w:t xml:space="preserve"> </w:t>
            </w:r>
            <w:proofErr w:type="spellStart"/>
            <w:r>
              <w:rPr>
                <w:sz w:val="24"/>
              </w:rPr>
              <w:t>ve</w:t>
            </w:r>
            <w:proofErr w:type="spellEnd"/>
            <w:r>
              <w:rPr>
                <w:sz w:val="24"/>
              </w:rPr>
              <w:t xml:space="preserve"> </w:t>
            </w:r>
            <w:proofErr w:type="spellStart"/>
            <w:r>
              <w:rPr>
                <w:sz w:val="24"/>
              </w:rPr>
              <w:t>öneriler</w:t>
            </w:r>
            <w:proofErr w:type="spellEnd"/>
            <w:r>
              <w:rPr>
                <w:sz w:val="24"/>
              </w:rPr>
              <w:t xml:space="preserve"> </w:t>
            </w:r>
            <w:proofErr w:type="spellStart"/>
            <w:r>
              <w:rPr>
                <w:sz w:val="24"/>
              </w:rPr>
              <w:t>doğrulanabilir</w:t>
            </w:r>
            <w:proofErr w:type="spellEnd"/>
            <w:r>
              <w:rPr>
                <w:sz w:val="24"/>
              </w:rPr>
              <w:t xml:space="preserve"> </w:t>
            </w:r>
            <w:proofErr w:type="spellStart"/>
            <w:r>
              <w:rPr>
                <w:sz w:val="24"/>
              </w:rPr>
              <w:t>olmalıdır</w:t>
            </w:r>
            <w:proofErr w:type="spellEnd"/>
            <w:r>
              <w:rPr>
                <w:sz w:val="24"/>
              </w:rPr>
              <w:t>.</w:t>
            </w:r>
          </w:p>
        </w:tc>
      </w:tr>
      <w:tr w:rsidR="006E0F8F" w14:paraId="2A58D8AA" w14:textId="77777777" w:rsidTr="00DA6D11">
        <w:trPr>
          <w:trHeight w:val="705"/>
        </w:trPr>
        <w:tc>
          <w:tcPr>
            <w:tcW w:w="2410" w:type="dxa"/>
            <w:shd w:val="clear" w:color="auto" w:fill="4AACC5"/>
          </w:tcPr>
          <w:p w14:paraId="2B074378" w14:textId="77777777" w:rsidR="006E0F8F" w:rsidRDefault="006E0F8F" w:rsidP="00DA6D11">
            <w:pPr>
              <w:pStyle w:val="TableParagraph"/>
              <w:spacing w:before="205"/>
              <w:ind w:left="107"/>
              <w:rPr>
                <w:b/>
                <w:sz w:val="24"/>
              </w:rPr>
            </w:pPr>
            <w:proofErr w:type="spellStart"/>
            <w:r>
              <w:rPr>
                <w:b/>
                <w:color w:val="FFFFFF"/>
                <w:sz w:val="24"/>
              </w:rPr>
              <w:t>Tutarlılık</w:t>
            </w:r>
            <w:proofErr w:type="spellEnd"/>
          </w:p>
        </w:tc>
        <w:tc>
          <w:tcPr>
            <w:tcW w:w="6654" w:type="dxa"/>
          </w:tcPr>
          <w:p w14:paraId="50B42769" w14:textId="77777777" w:rsidR="006E0F8F" w:rsidRDefault="006E0F8F" w:rsidP="00DA6D11">
            <w:pPr>
              <w:pStyle w:val="TableParagraph"/>
              <w:spacing w:before="59"/>
              <w:ind w:left="110"/>
              <w:rPr>
                <w:sz w:val="24"/>
              </w:rPr>
            </w:pPr>
            <w:proofErr w:type="spellStart"/>
            <w:r>
              <w:rPr>
                <w:sz w:val="24"/>
              </w:rPr>
              <w:t>Raporlar</w:t>
            </w:r>
            <w:proofErr w:type="spellEnd"/>
            <w:r>
              <w:rPr>
                <w:sz w:val="24"/>
              </w:rPr>
              <w:t xml:space="preserve"> </w:t>
            </w:r>
            <w:proofErr w:type="spellStart"/>
            <w:r>
              <w:rPr>
                <w:sz w:val="24"/>
              </w:rPr>
              <w:t>zamana</w:t>
            </w:r>
            <w:proofErr w:type="spellEnd"/>
            <w:r>
              <w:rPr>
                <w:sz w:val="24"/>
              </w:rPr>
              <w:t xml:space="preserve"> </w:t>
            </w:r>
            <w:proofErr w:type="spellStart"/>
            <w:r>
              <w:rPr>
                <w:sz w:val="24"/>
              </w:rPr>
              <w:t>göre</w:t>
            </w:r>
            <w:proofErr w:type="spellEnd"/>
            <w:r>
              <w:rPr>
                <w:sz w:val="24"/>
              </w:rPr>
              <w:t xml:space="preserve"> </w:t>
            </w:r>
            <w:proofErr w:type="spellStart"/>
            <w:r>
              <w:rPr>
                <w:sz w:val="24"/>
              </w:rPr>
              <w:t>karşılaştırma</w:t>
            </w:r>
            <w:proofErr w:type="spellEnd"/>
            <w:r>
              <w:rPr>
                <w:sz w:val="24"/>
              </w:rPr>
              <w:t xml:space="preserve"> </w:t>
            </w:r>
            <w:proofErr w:type="spellStart"/>
            <w:r>
              <w:rPr>
                <w:sz w:val="24"/>
              </w:rPr>
              <w:t>yapılmasını</w:t>
            </w:r>
            <w:proofErr w:type="spellEnd"/>
            <w:r>
              <w:rPr>
                <w:sz w:val="24"/>
              </w:rPr>
              <w:t xml:space="preserve"> </w:t>
            </w:r>
            <w:proofErr w:type="spellStart"/>
            <w:r>
              <w:rPr>
                <w:sz w:val="24"/>
              </w:rPr>
              <w:t>sağlayacak</w:t>
            </w:r>
            <w:proofErr w:type="spellEnd"/>
            <w:r>
              <w:rPr>
                <w:sz w:val="24"/>
              </w:rPr>
              <w:t xml:space="preserve"> </w:t>
            </w:r>
            <w:proofErr w:type="spellStart"/>
            <w:r>
              <w:rPr>
                <w:sz w:val="24"/>
              </w:rPr>
              <w:t>şablon</w:t>
            </w:r>
            <w:proofErr w:type="spellEnd"/>
            <w:r>
              <w:rPr>
                <w:sz w:val="24"/>
              </w:rPr>
              <w:t xml:space="preserve"> </w:t>
            </w:r>
            <w:proofErr w:type="spellStart"/>
            <w:r>
              <w:rPr>
                <w:sz w:val="24"/>
              </w:rPr>
              <w:t>ve</w:t>
            </w:r>
            <w:proofErr w:type="spellEnd"/>
            <w:r>
              <w:rPr>
                <w:sz w:val="24"/>
              </w:rPr>
              <w:t xml:space="preserve"> </w:t>
            </w:r>
            <w:proofErr w:type="spellStart"/>
            <w:r>
              <w:rPr>
                <w:sz w:val="24"/>
              </w:rPr>
              <w:t>formatları</w:t>
            </w:r>
            <w:proofErr w:type="spellEnd"/>
            <w:r>
              <w:rPr>
                <w:sz w:val="24"/>
              </w:rPr>
              <w:t xml:space="preserve"> </w:t>
            </w:r>
            <w:proofErr w:type="spellStart"/>
            <w:r>
              <w:rPr>
                <w:sz w:val="24"/>
              </w:rPr>
              <w:t>kullanmalıdır</w:t>
            </w:r>
            <w:proofErr w:type="spellEnd"/>
            <w:r>
              <w:rPr>
                <w:sz w:val="24"/>
              </w:rPr>
              <w:t>.</w:t>
            </w:r>
          </w:p>
        </w:tc>
      </w:tr>
      <w:tr w:rsidR="006E0F8F" w14:paraId="7294E098" w14:textId="77777777" w:rsidTr="00DA6D11">
        <w:trPr>
          <w:trHeight w:val="708"/>
        </w:trPr>
        <w:tc>
          <w:tcPr>
            <w:tcW w:w="2410" w:type="dxa"/>
            <w:shd w:val="clear" w:color="auto" w:fill="4AACC5"/>
          </w:tcPr>
          <w:p w14:paraId="2D7CAC5A" w14:textId="77777777" w:rsidR="006E0F8F" w:rsidRDefault="006E0F8F" w:rsidP="00DA6D11">
            <w:pPr>
              <w:pStyle w:val="TableParagraph"/>
              <w:spacing w:before="205"/>
              <w:ind w:left="107"/>
              <w:rPr>
                <w:b/>
                <w:sz w:val="24"/>
              </w:rPr>
            </w:pPr>
            <w:proofErr w:type="spellStart"/>
            <w:r>
              <w:rPr>
                <w:b/>
                <w:color w:val="FFFFFF"/>
                <w:sz w:val="24"/>
              </w:rPr>
              <w:t>Zamanlılık</w:t>
            </w:r>
            <w:proofErr w:type="spellEnd"/>
          </w:p>
        </w:tc>
        <w:tc>
          <w:tcPr>
            <w:tcW w:w="6654" w:type="dxa"/>
          </w:tcPr>
          <w:p w14:paraId="22ECD42F" w14:textId="77777777" w:rsidR="006E0F8F" w:rsidRDefault="006E0F8F" w:rsidP="00DA6D11">
            <w:pPr>
              <w:pStyle w:val="TableParagraph"/>
              <w:spacing w:before="59"/>
              <w:ind w:left="110"/>
              <w:rPr>
                <w:sz w:val="24"/>
              </w:rPr>
            </w:pPr>
            <w:proofErr w:type="spellStart"/>
            <w:r>
              <w:rPr>
                <w:sz w:val="24"/>
              </w:rPr>
              <w:t>Karar</w:t>
            </w:r>
            <w:proofErr w:type="spellEnd"/>
            <w:r>
              <w:rPr>
                <w:sz w:val="24"/>
              </w:rPr>
              <w:t xml:space="preserve"> </w:t>
            </w:r>
            <w:proofErr w:type="spellStart"/>
            <w:r>
              <w:rPr>
                <w:sz w:val="24"/>
              </w:rPr>
              <w:t>alıcıların</w:t>
            </w:r>
            <w:proofErr w:type="spellEnd"/>
            <w:r>
              <w:rPr>
                <w:sz w:val="24"/>
              </w:rPr>
              <w:t xml:space="preserve"> </w:t>
            </w:r>
            <w:proofErr w:type="spellStart"/>
            <w:r>
              <w:rPr>
                <w:sz w:val="24"/>
              </w:rPr>
              <w:t>doğru</w:t>
            </w:r>
            <w:proofErr w:type="spellEnd"/>
            <w:r>
              <w:rPr>
                <w:sz w:val="24"/>
              </w:rPr>
              <w:t xml:space="preserve"> </w:t>
            </w:r>
            <w:proofErr w:type="spellStart"/>
            <w:r>
              <w:rPr>
                <w:sz w:val="24"/>
              </w:rPr>
              <w:t>şekilde</w:t>
            </w:r>
            <w:proofErr w:type="spellEnd"/>
            <w:r>
              <w:rPr>
                <w:sz w:val="24"/>
              </w:rPr>
              <w:t xml:space="preserve"> </w:t>
            </w:r>
            <w:proofErr w:type="spellStart"/>
            <w:r>
              <w:rPr>
                <w:sz w:val="24"/>
              </w:rPr>
              <w:t>yönlendirilebilmesi</w:t>
            </w:r>
            <w:proofErr w:type="spellEnd"/>
            <w:r>
              <w:rPr>
                <w:sz w:val="24"/>
              </w:rPr>
              <w:t xml:space="preserve"> </w:t>
            </w:r>
            <w:proofErr w:type="spellStart"/>
            <w:r>
              <w:rPr>
                <w:sz w:val="24"/>
              </w:rPr>
              <w:t>için</w:t>
            </w:r>
            <w:proofErr w:type="spellEnd"/>
            <w:r>
              <w:rPr>
                <w:sz w:val="24"/>
              </w:rPr>
              <w:t xml:space="preserve"> </w:t>
            </w:r>
            <w:proofErr w:type="spellStart"/>
            <w:r>
              <w:rPr>
                <w:sz w:val="24"/>
              </w:rPr>
              <w:t>raporlama</w:t>
            </w:r>
            <w:proofErr w:type="spellEnd"/>
            <w:r>
              <w:rPr>
                <w:sz w:val="24"/>
              </w:rPr>
              <w:t xml:space="preserve"> </w:t>
            </w:r>
            <w:proofErr w:type="spellStart"/>
            <w:r>
              <w:rPr>
                <w:sz w:val="24"/>
              </w:rPr>
              <w:t>zamanında</w:t>
            </w:r>
            <w:proofErr w:type="spellEnd"/>
            <w:r>
              <w:rPr>
                <w:sz w:val="24"/>
              </w:rPr>
              <w:t xml:space="preserve"> </w:t>
            </w:r>
            <w:proofErr w:type="spellStart"/>
            <w:r>
              <w:rPr>
                <w:sz w:val="24"/>
              </w:rPr>
              <w:t>yapılmalıdır</w:t>
            </w:r>
            <w:proofErr w:type="spellEnd"/>
            <w:r>
              <w:rPr>
                <w:sz w:val="24"/>
              </w:rPr>
              <w:t>.</w:t>
            </w:r>
          </w:p>
        </w:tc>
      </w:tr>
      <w:tr w:rsidR="006E0F8F" w14:paraId="6BD6B188" w14:textId="77777777" w:rsidTr="00DA6D11">
        <w:trPr>
          <w:trHeight w:val="705"/>
        </w:trPr>
        <w:tc>
          <w:tcPr>
            <w:tcW w:w="2410" w:type="dxa"/>
            <w:shd w:val="clear" w:color="auto" w:fill="4AACC5"/>
          </w:tcPr>
          <w:p w14:paraId="54791909" w14:textId="77777777" w:rsidR="006E0F8F" w:rsidRDefault="006E0F8F" w:rsidP="00DA6D11">
            <w:pPr>
              <w:pStyle w:val="TableParagraph"/>
              <w:spacing w:before="205"/>
              <w:ind w:left="107"/>
              <w:rPr>
                <w:b/>
                <w:sz w:val="24"/>
              </w:rPr>
            </w:pPr>
            <w:proofErr w:type="spellStart"/>
            <w:r>
              <w:rPr>
                <w:b/>
                <w:color w:val="FFFFFF"/>
                <w:sz w:val="24"/>
              </w:rPr>
              <w:t>Ekonomiklik</w:t>
            </w:r>
            <w:proofErr w:type="spellEnd"/>
          </w:p>
        </w:tc>
        <w:tc>
          <w:tcPr>
            <w:tcW w:w="6654" w:type="dxa"/>
          </w:tcPr>
          <w:p w14:paraId="44C244D0" w14:textId="77777777" w:rsidR="006E0F8F" w:rsidRDefault="006E0F8F" w:rsidP="00DA6D11">
            <w:pPr>
              <w:pStyle w:val="TableParagraph"/>
              <w:spacing w:before="59"/>
              <w:ind w:left="110"/>
              <w:rPr>
                <w:sz w:val="24"/>
              </w:rPr>
            </w:pPr>
            <w:proofErr w:type="spellStart"/>
            <w:r>
              <w:rPr>
                <w:sz w:val="24"/>
              </w:rPr>
              <w:t>Raporlamanın</w:t>
            </w:r>
            <w:proofErr w:type="spellEnd"/>
            <w:r>
              <w:rPr>
                <w:sz w:val="24"/>
              </w:rPr>
              <w:t xml:space="preserve"> </w:t>
            </w:r>
            <w:proofErr w:type="spellStart"/>
            <w:r>
              <w:rPr>
                <w:sz w:val="24"/>
              </w:rPr>
              <w:t>maliyeti</w:t>
            </w:r>
            <w:proofErr w:type="spellEnd"/>
            <w:r>
              <w:rPr>
                <w:sz w:val="24"/>
              </w:rPr>
              <w:t xml:space="preserve"> </w:t>
            </w:r>
            <w:proofErr w:type="spellStart"/>
            <w:r>
              <w:rPr>
                <w:sz w:val="24"/>
              </w:rPr>
              <w:t>makul</w:t>
            </w:r>
            <w:proofErr w:type="spellEnd"/>
            <w:r>
              <w:rPr>
                <w:sz w:val="24"/>
              </w:rPr>
              <w:t xml:space="preserve"> </w:t>
            </w:r>
            <w:proofErr w:type="spellStart"/>
            <w:r>
              <w:rPr>
                <w:sz w:val="24"/>
              </w:rPr>
              <w:t>düzeyde</w:t>
            </w:r>
            <w:proofErr w:type="spellEnd"/>
            <w:r>
              <w:rPr>
                <w:sz w:val="24"/>
              </w:rPr>
              <w:t xml:space="preserve"> </w:t>
            </w:r>
            <w:proofErr w:type="spellStart"/>
            <w:r>
              <w:rPr>
                <w:sz w:val="24"/>
              </w:rPr>
              <w:t>olmalıdır</w:t>
            </w:r>
            <w:proofErr w:type="spellEnd"/>
            <w:r>
              <w:rPr>
                <w:sz w:val="24"/>
              </w:rPr>
              <w:t xml:space="preserve">. </w:t>
            </w:r>
            <w:proofErr w:type="spellStart"/>
            <w:r>
              <w:rPr>
                <w:sz w:val="24"/>
              </w:rPr>
              <w:t>Raporlama</w:t>
            </w:r>
            <w:proofErr w:type="spellEnd"/>
            <w:r>
              <w:rPr>
                <w:sz w:val="24"/>
              </w:rPr>
              <w:t xml:space="preserve"> </w:t>
            </w:r>
            <w:proofErr w:type="spellStart"/>
            <w:r>
              <w:rPr>
                <w:sz w:val="24"/>
              </w:rPr>
              <w:t>için</w:t>
            </w:r>
            <w:proofErr w:type="spellEnd"/>
            <w:r>
              <w:rPr>
                <w:sz w:val="24"/>
              </w:rPr>
              <w:t xml:space="preserve"> </w:t>
            </w:r>
            <w:proofErr w:type="spellStart"/>
            <w:r>
              <w:rPr>
                <w:sz w:val="24"/>
              </w:rPr>
              <w:t>kullanılan</w:t>
            </w:r>
            <w:proofErr w:type="spellEnd"/>
            <w:r>
              <w:rPr>
                <w:sz w:val="24"/>
              </w:rPr>
              <w:t xml:space="preserve"> </w:t>
            </w:r>
            <w:proofErr w:type="spellStart"/>
            <w:r>
              <w:rPr>
                <w:sz w:val="24"/>
              </w:rPr>
              <w:t>beşeri</w:t>
            </w:r>
            <w:proofErr w:type="spellEnd"/>
            <w:r>
              <w:rPr>
                <w:sz w:val="24"/>
              </w:rPr>
              <w:t xml:space="preserve"> </w:t>
            </w:r>
            <w:proofErr w:type="spellStart"/>
            <w:r>
              <w:rPr>
                <w:sz w:val="24"/>
              </w:rPr>
              <w:t>ve</w:t>
            </w:r>
            <w:proofErr w:type="spellEnd"/>
            <w:r>
              <w:rPr>
                <w:sz w:val="24"/>
              </w:rPr>
              <w:t xml:space="preserve"> </w:t>
            </w:r>
            <w:proofErr w:type="spellStart"/>
            <w:r>
              <w:rPr>
                <w:sz w:val="24"/>
              </w:rPr>
              <w:t>mali</w:t>
            </w:r>
            <w:proofErr w:type="spellEnd"/>
            <w:r>
              <w:rPr>
                <w:sz w:val="24"/>
              </w:rPr>
              <w:t xml:space="preserve"> </w:t>
            </w:r>
            <w:proofErr w:type="spellStart"/>
            <w:r>
              <w:rPr>
                <w:sz w:val="24"/>
              </w:rPr>
              <w:t>kaynaklar</w:t>
            </w:r>
            <w:proofErr w:type="spellEnd"/>
            <w:r>
              <w:rPr>
                <w:sz w:val="24"/>
              </w:rPr>
              <w:t xml:space="preserve"> </w:t>
            </w:r>
            <w:proofErr w:type="spellStart"/>
            <w:r>
              <w:rPr>
                <w:sz w:val="24"/>
              </w:rPr>
              <w:t>etkin</w:t>
            </w:r>
            <w:proofErr w:type="spellEnd"/>
            <w:r>
              <w:rPr>
                <w:sz w:val="24"/>
              </w:rPr>
              <w:t xml:space="preserve"> </w:t>
            </w:r>
            <w:proofErr w:type="spellStart"/>
            <w:r>
              <w:rPr>
                <w:sz w:val="24"/>
              </w:rPr>
              <w:t>biçimde</w:t>
            </w:r>
            <w:proofErr w:type="spellEnd"/>
            <w:r>
              <w:rPr>
                <w:sz w:val="24"/>
              </w:rPr>
              <w:t xml:space="preserve"> </w:t>
            </w:r>
            <w:proofErr w:type="spellStart"/>
            <w:r>
              <w:rPr>
                <w:sz w:val="24"/>
              </w:rPr>
              <w:t>yönetilmelidir</w:t>
            </w:r>
            <w:proofErr w:type="spellEnd"/>
            <w:r>
              <w:rPr>
                <w:sz w:val="24"/>
              </w:rPr>
              <w:t>.</w:t>
            </w:r>
          </w:p>
        </w:tc>
      </w:tr>
    </w:tbl>
    <w:p w14:paraId="3CFF0451" w14:textId="1E555A7D" w:rsidR="006E0F8F" w:rsidRDefault="006E0F8F" w:rsidP="006E0F8F">
      <w:pPr>
        <w:pStyle w:val="Stil4"/>
        <w:ind w:left="0"/>
        <w:jc w:val="both"/>
      </w:pPr>
    </w:p>
    <w:p w14:paraId="1DA7F081" w14:textId="677525B4" w:rsidR="006E0F8F" w:rsidRDefault="006E0F8F" w:rsidP="006E0F8F">
      <w:pPr>
        <w:pStyle w:val="GvdeMetni"/>
        <w:ind w:left="156" w:right="132"/>
        <w:jc w:val="both"/>
      </w:pPr>
      <w:r>
        <w:t>İzleme, Tablo 3’teki şablon kullanılarak gerçekleştirilir. Bu şablonun kullanılmasındaki amaç, gerçekleşmelerin birikimli bir şekilde izlenerek plan döneminin başından itibaren elde edilen gelişmelerin ortaya konulması ve planın başarılı bir biçimde uygulanabilmesi için alınması gereken tedbirlere öz bir biçimde yer verilmesidir.</w:t>
      </w:r>
    </w:p>
    <w:p w14:paraId="143467C0" w14:textId="397CDFCE" w:rsidR="006E0F8F" w:rsidRDefault="006E0F8F" w:rsidP="006E0F8F">
      <w:pPr>
        <w:pStyle w:val="GvdeMetni"/>
        <w:ind w:left="156" w:right="132"/>
        <w:jc w:val="both"/>
      </w:pPr>
    </w:p>
    <w:p w14:paraId="06A2BE60" w14:textId="08A6B3FF" w:rsidR="006E0F8F" w:rsidRDefault="006E0F8F" w:rsidP="006E0F8F">
      <w:pPr>
        <w:pStyle w:val="GvdeMetni"/>
        <w:ind w:left="156" w:right="132"/>
        <w:jc w:val="both"/>
      </w:pPr>
      <w:r>
        <w:t xml:space="preserve">Tablo 3: Stratejik Plan İzleme Tablosu </w:t>
      </w:r>
    </w:p>
    <w:tbl>
      <w:tblPr>
        <w:tblStyle w:val="TableNormal"/>
        <w:tblW w:w="9072" w:type="dxa"/>
        <w:tblInd w:w="1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83"/>
        <w:gridCol w:w="1191"/>
        <w:gridCol w:w="1454"/>
        <w:gridCol w:w="2155"/>
        <w:gridCol w:w="1486"/>
        <w:gridCol w:w="1303"/>
      </w:tblGrid>
      <w:tr w:rsidR="006E0F8F" w14:paraId="2ECE28CC" w14:textId="77777777" w:rsidTr="006E0F8F">
        <w:trPr>
          <w:trHeight w:val="415"/>
        </w:trPr>
        <w:tc>
          <w:tcPr>
            <w:tcW w:w="2674" w:type="dxa"/>
            <w:gridSpan w:val="2"/>
            <w:tcBorders>
              <w:right w:val="single" w:sz="4" w:space="0" w:color="000000"/>
            </w:tcBorders>
            <w:shd w:val="clear" w:color="auto" w:fill="4AACC5"/>
          </w:tcPr>
          <w:p w14:paraId="5C4C5547" w14:textId="77777777" w:rsidR="006E0F8F" w:rsidRDefault="006E0F8F" w:rsidP="00DA6D11">
            <w:pPr>
              <w:pStyle w:val="TableParagraph"/>
              <w:spacing w:before="73"/>
              <w:ind w:left="107"/>
              <w:rPr>
                <w:b/>
              </w:rPr>
            </w:pPr>
            <w:r>
              <w:rPr>
                <w:b/>
                <w:color w:val="FFFFFF"/>
              </w:rPr>
              <w:t>A1</w:t>
            </w:r>
          </w:p>
        </w:tc>
        <w:tc>
          <w:tcPr>
            <w:tcW w:w="6398" w:type="dxa"/>
            <w:gridSpan w:val="4"/>
            <w:tcBorders>
              <w:left w:val="single" w:sz="4" w:space="0" w:color="000000"/>
              <w:right w:val="single" w:sz="4" w:space="0" w:color="000000"/>
            </w:tcBorders>
          </w:tcPr>
          <w:p w14:paraId="77706B38" w14:textId="77777777" w:rsidR="006E0F8F" w:rsidRDefault="006E0F8F" w:rsidP="00DA6D11">
            <w:pPr>
              <w:pStyle w:val="TableParagraph"/>
              <w:rPr>
                <w:rFonts w:ascii="Times New Roman"/>
                <w:sz w:val="20"/>
              </w:rPr>
            </w:pPr>
          </w:p>
        </w:tc>
      </w:tr>
      <w:tr w:rsidR="006E0F8F" w14:paraId="647EE8BA" w14:textId="77777777" w:rsidTr="006E0F8F">
        <w:trPr>
          <w:trHeight w:val="412"/>
        </w:trPr>
        <w:tc>
          <w:tcPr>
            <w:tcW w:w="2674" w:type="dxa"/>
            <w:gridSpan w:val="2"/>
            <w:tcBorders>
              <w:right w:val="single" w:sz="4" w:space="0" w:color="000000"/>
            </w:tcBorders>
            <w:shd w:val="clear" w:color="auto" w:fill="4AACC5"/>
          </w:tcPr>
          <w:p w14:paraId="35FFF1DA" w14:textId="77777777" w:rsidR="006E0F8F" w:rsidRDefault="006E0F8F" w:rsidP="00DA6D11">
            <w:pPr>
              <w:pStyle w:val="TableParagraph"/>
              <w:spacing w:before="71"/>
              <w:ind w:left="107"/>
              <w:rPr>
                <w:b/>
              </w:rPr>
            </w:pPr>
            <w:r>
              <w:rPr>
                <w:b/>
                <w:color w:val="FFFFFF"/>
              </w:rPr>
              <w:t>H1.1</w:t>
            </w:r>
          </w:p>
        </w:tc>
        <w:tc>
          <w:tcPr>
            <w:tcW w:w="6398" w:type="dxa"/>
            <w:gridSpan w:val="4"/>
            <w:tcBorders>
              <w:left w:val="single" w:sz="4" w:space="0" w:color="000000"/>
              <w:right w:val="single" w:sz="4" w:space="0" w:color="000000"/>
            </w:tcBorders>
          </w:tcPr>
          <w:p w14:paraId="36EE0692" w14:textId="77777777" w:rsidR="006E0F8F" w:rsidRDefault="006E0F8F" w:rsidP="00DA6D11">
            <w:pPr>
              <w:pStyle w:val="TableParagraph"/>
              <w:rPr>
                <w:rFonts w:ascii="Times New Roman"/>
                <w:sz w:val="20"/>
              </w:rPr>
            </w:pPr>
          </w:p>
        </w:tc>
      </w:tr>
      <w:tr w:rsidR="006E0F8F" w14:paraId="6971EFA9" w14:textId="77777777" w:rsidTr="006E0F8F">
        <w:trPr>
          <w:trHeight w:val="657"/>
        </w:trPr>
        <w:tc>
          <w:tcPr>
            <w:tcW w:w="2674" w:type="dxa"/>
            <w:gridSpan w:val="2"/>
            <w:tcBorders>
              <w:right w:val="single" w:sz="4" w:space="0" w:color="000000"/>
            </w:tcBorders>
            <w:shd w:val="clear" w:color="auto" w:fill="4AACC5"/>
          </w:tcPr>
          <w:p w14:paraId="73B311AA" w14:textId="77777777" w:rsidR="006E0F8F" w:rsidRDefault="006E0F8F" w:rsidP="00DA6D11">
            <w:pPr>
              <w:pStyle w:val="TableParagraph"/>
              <w:spacing w:before="59"/>
              <w:ind w:left="107" w:right="209"/>
              <w:rPr>
                <w:b/>
              </w:rPr>
            </w:pPr>
            <w:proofErr w:type="spellStart"/>
            <w:r>
              <w:rPr>
                <w:b/>
                <w:color w:val="FFFFFF"/>
              </w:rPr>
              <w:t>Amacın</w:t>
            </w:r>
            <w:proofErr w:type="spellEnd"/>
            <w:r>
              <w:rPr>
                <w:b/>
                <w:color w:val="FFFFFF"/>
              </w:rPr>
              <w:t xml:space="preserve"> </w:t>
            </w:r>
            <w:proofErr w:type="spellStart"/>
            <w:r>
              <w:rPr>
                <w:b/>
                <w:color w:val="FFFFFF"/>
              </w:rPr>
              <w:t>İlgili</w:t>
            </w:r>
            <w:proofErr w:type="spellEnd"/>
            <w:r>
              <w:rPr>
                <w:b/>
                <w:color w:val="FFFFFF"/>
              </w:rPr>
              <w:t xml:space="preserve"> </w:t>
            </w:r>
            <w:proofErr w:type="spellStart"/>
            <w:r>
              <w:rPr>
                <w:b/>
                <w:color w:val="FFFFFF"/>
              </w:rPr>
              <w:t>Olduğu</w:t>
            </w:r>
            <w:proofErr w:type="spellEnd"/>
            <w:r>
              <w:rPr>
                <w:b/>
                <w:color w:val="FFFFFF"/>
              </w:rPr>
              <w:t xml:space="preserve"> Program/Alt Program </w:t>
            </w:r>
            <w:proofErr w:type="spellStart"/>
            <w:r>
              <w:rPr>
                <w:b/>
                <w:color w:val="FFFFFF"/>
              </w:rPr>
              <w:t>Adı</w:t>
            </w:r>
            <w:proofErr w:type="spellEnd"/>
          </w:p>
        </w:tc>
        <w:tc>
          <w:tcPr>
            <w:tcW w:w="6398" w:type="dxa"/>
            <w:gridSpan w:val="4"/>
            <w:tcBorders>
              <w:left w:val="single" w:sz="4" w:space="0" w:color="000000"/>
              <w:right w:val="single" w:sz="4" w:space="0" w:color="000000"/>
            </w:tcBorders>
          </w:tcPr>
          <w:p w14:paraId="37B9AEC1" w14:textId="77777777" w:rsidR="006E0F8F" w:rsidRDefault="006E0F8F" w:rsidP="00DA6D11">
            <w:pPr>
              <w:pStyle w:val="TableParagraph"/>
              <w:rPr>
                <w:rFonts w:ascii="Times New Roman"/>
                <w:sz w:val="20"/>
              </w:rPr>
            </w:pPr>
          </w:p>
        </w:tc>
      </w:tr>
      <w:tr w:rsidR="006E0F8F" w14:paraId="6F76661C" w14:textId="77777777" w:rsidTr="006E0F8F">
        <w:trPr>
          <w:trHeight w:val="657"/>
        </w:trPr>
        <w:tc>
          <w:tcPr>
            <w:tcW w:w="2674" w:type="dxa"/>
            <w:gridSpan w:val="2"/>
            <w:tcBorders>
              <w:right w:val="single" w:sz="4" w:space="0" w:color="000000"/>
            </w:tcBorders>
            <w:shd w:val="clear" w:color="auto" w:fill="4AACC5"/>
          </w:tcPr>
          <w:p w14:paraId="53042685" w14:textId="77777777" w:rsidR="006E0F8F" w:rsidRDefault="006E0F8F" w:rsidP="00DA6D11">
            <w:pPr>
              <w:pStyle w:val="TableParagraph"/>
              <w:spacing w:before="59"/>
              <w:ind w:left="107" w:right="258"/>
              <w:rPr>
                <w:b/>
              </w:rPr>
            </w:pPr>
            <w:proofErr w:type="spellStart"/>
            <w:r>
              <w:rPr>
                <w:b/>
                <w:color w:val="FFFFFF"/>
              </w:rPr>
              <w:t>Amacın</w:t>
            </w:r>
            <w:proofErr w:type="spellEnd"/>
            <w:r>
              <w:rPr>
                <w:b/>
                <w:color w:val="FFFFFF"/>
              </w:rPr>
              <w:t xml:space="preserve"> </w:t>
            </w:r>
            <w:proofErr w:type="spellStart"/>
            <w:r>
              <w:rPr>
                <w:b/>
                <w:color w:val="FFFFFF"/>
              </w:rPr>
              <w:t>İlişkili</w:t>
            </w:r>
            <w:proofErr w:type="spellEnd"/>
            <w:r>
              <w:rPr>
                <w:b/>
                <w:color w:val="FFFFFF"/>
              </w:rPr>
              <w:t xml:space="preserve"> </w:t>
            </w:r>
            <w:proofErr w:type="spellStart"/>
            <w:r>
              <w:rPr>
                <w:b/>
                <w:color w:val="FFFFFF"/>
              </w:rPr>
              <w:t>Olduğu</w:t>
            </w:r>
            <w:proofErr w:type="spellEnd"/>
            <w:r>
              <w:rPr>
                <w:b/>
                <w:color w:val="FFFFFF"/>
              </w:rPr>
              <w:t xml:space="preserve"> Alt Program </w:t>
            </w:r>
            <w:proofErr w:type="spellStart"/>
            <w:r>
              <w:rPr>
                <w:b/>
                <w:color w:val="FFFFFF"/>
              </w:rPr>
              <w:t>Hedefi</w:t>
            </w:r>
            <w:proofErr w:type="spellEnd"/>
          </w:p>
        </w:tc>
        <w:tc>
          <w:tcPr>
            <w:tcW w:w="6398" w:type="dxa"/>
            <w:gridSpan w:val="4"/>
            <w:tcBorders>
              <w:left w:val="single" w:sz="4" w:space="0" w:color="000000"/>
              <w:right w:val="single" w:sz="4" w:space="0" w:color="000000"/>
            </w:tcBorders>
          </w:tcPr>
          <w:p w14:paraId="6146AD62" w14:textId="77777777" w:rsidR="006E0F8F" w:rsidRDefault="006E0F8F" w:rsidP="00DA6D11">
            <w:pPr>
              <w:pStyle w:val="TableParagraph"/>
              <w:rPr>
                <w:rFonts w:ascii="Times New Roman"/>
                <w:sz w:val="20"/>
              </w:rPr>
            </w:pPr>
          </w:p>
        </w:tc>
      </w:tr>
      <w:tr w:rsidR="006E0F8F" w14:paraId="1126A99E" w14:textId="77777777" w:rsidTr="006E0F8F">
        <w:trPr>
          <w:trHeight w:val="652"/>
        </w:trPr>
        <w:tc>
          <w:tcPr>
            <w:tcW w:w="2674" w:type="dxa"/>
            <w:gridSpan w:val="2"/>
            <w:tcBorders>
              <w:bottom w:val="single" w:sz="4" w:space="0" w:color="000000"/>
              <w:right w:val="single" w:sz="4" w:space="0" w:color="000000"/>
            </w:tcBorders>
            <w:shd w:val="clear" w:color="auto" w:fill="4AACC5"/>
          </w:tcPr>
          <w:p w14:paraId="2C383463" w14:textId="77777777" w:rsidR="006E0F8F" w:rsidRDefault="006E0F8F" w:rsidP="00DA6D11">
            <w:pPr>
              <w:pStyle w:val="TableParagraph"/>
              <w:spacing w:before="193"/>
              <w:ind w:left="107"/>
              <w:rPr>
                <w:b/>
              </w:rPr>
            </w:pPr>
            <w:r>
              <w:rPr>
                <w:b/>
                <w:color w:val="FFFFFF"/>
              </w:rPr>
              <w:t xml:space="preserve">H1.1 </w:t>
            </w:r>
            <w:proofErr w:type="spellStart"/>
            <w:r>
              <w:rPr>
                <w:b/>
                <w:color w:val="FFFFFF"/>
              </w:rPr>
              <w:t>Performansı</w:t>
            </w:r>
            <w:proofErr w:type="spellEnd"/>
          </w:p>
        </w:tc>
        <w:tc>
          <w:tcPr>
            <w:tcW w:w="6398" w:type="dxa"/>
            <w:gridSpan w:val="4"/>
            <w:tcBorders>
              <w:left w:val="single" w:sz="4" w:space="0" w:color="000000"/>
              <w:right w:val="single" w:sz="4" w:space="0" w:color="000000"/>
            </w:tcBorders>
          </w:tcPr>
          <w:p w14:paraId="033E8951" w14:textId="77777777" w:rsidR="006E0F8F" w:rsidRDefault="006E0F8F" w:rsidP="00DA6D11">
            <w:pPr>
              <w:pStyle w:val="TableParagraph"/>
              <w:spacing w:before="59"/>
              <w:ind w:left="105" w:right="628"/>
            </w:pPr>
            <w:r>
              <w:t xml:space="preserve">(PG1.1.1 </w:t>
            </w:r>
            <w:proofErr w:type="spellStart"/>
            <w:r>
              <w:t>Performansı</w:t>
            </w:r>
            <w:proofErr w:type="spellEnd"/>
            <w:r>
              <w:t xml:space="preserve"> X </w:t>
            </w:r>
            <w:proofErr w:type="spellStart"/>
            <w:r>
              <w:t>Hedefe</w:t>
            </w:r>
            <w:proofErr w:type="spellEnd"/>
            <w:r>
              <w:t xml:space="preserve"> </w:t>
            </w:r>
            <w:proofErr w:type="spellStart"/>
            <w:r>
              <w:t>Etkisi</w:t>
            </w:r>
            <w:proofErr w:type="spellEnd"/>
            <w:r>
              <w:t xml:space="preserve">) + (PG1.1.2 </w:t>
            </w:r>
            <w:proofErr w:type="spellStart"/>
            <w:r>
              <w:t>Performansı</w:t>
            </w:r>
            <w:proofErr w:type="spellEnd"/>
            <w:r>
              <w:t xml:space="preserve"> X </w:t>
            </w:r>
            <w:proofErr w:type="spellStart"/>
            <w:r>
              <w:t>Hedefe</w:t>
            </w:r>
            <w:proofErr w:type="spellEnd"/>
            <w:r>
              <w:t xml:space="preserve"> </w:t>
            </w:r>
            <w:proofErr w:type="spellStart"/>
            <w:r>
              <w:t>Etkisi</w:t>
            </w:r>
            <w:proofErr w:type="spellEnd"/>
            <w:r>
              <w:t>)</w:t>
            </w:r>
          </w:p>
        </w:tc>
      </w:tr>
      <w:tr w:rsidR="006E0F8F" w14:paraId="081F8C85" w14:textId="77777777" w:rsidTr="006E0F8F">
        <w:trPr>
          <w:trHeight w:val="417"/>
        </w:trPr>
        <w:tc>
          <w:tcPr>
            <w:tcW w:w="2674" w:type="dxa"/>
            <w:gridSpan w:val="2"/>
            <w:tcBorders>
              <w:top w:val="single" w:sz="4" w:space="0" w:color="000000"/>
              <w:right w:val="single" w:sz="4" w:space="0" w:color="000000"/>
            </w:tcBorders>
            <w:shd w:val="clear" w:color="auto" w:fill="4AACC5"/>
          </w:tcPr>
          <w:p w14:paraId="1345C6EE" w14:textId="77777777" w:rsidR="006E0F8F" w:rsidRDefault="006E0F8F" w:rsidP="00DA6D11">
            <w:pPr>
              <w:pStyle w:val="TableParagraph"/>
              <w:spacing w:before="76"/>
              <w:ind w:left="107"/>
              <w:rPr>
                <w:b/>
              </w:rPr>
            </w:pPr>
            <w:proofErr w:type="spellStart"/>
            <w:r>
              <w:rPr>
                <w:b/>
                <w:color w:val="FFFFFF"/>
              </w:rPr>
              <w:t>Sorumlu</w:t>
            </w:r>
            <w:proofErr w:type="spellEnd"/>
            <w:r>
              <w:rPr>
                <w:b/>
                <w:color w:val="FFFFFF"/>
              </w:rPr>
              <w:t xml:space="preserve"> </w:t>
            </w:r>
            <w:proofErr w:type="spellStart"/>
            <w:r>
              <w:rPr>
                <w:b/>
                <w:color w:val="FFFFFF"/>
              </w:rPr>
              <w:t>Birim</w:t>
            </w:r>
            <w:proofErr w:type="spellEnd"/>
          </w:p>
        </w:tc>
        <w:tc>
          <w:tcPr>
            <w:tcW w:w="6398" w:type="dxa"/>
            <w:gridSpan w:val="4"/>
            <w:tcBorders>
              <w:left w:val="single" w:sz="4" w:space="0" w:color="000000"/>
              <w:right w:val="single" w:sz="4" w:space="0" w:color="000000"/>
            </w:tcBorders>
          </w:tcPr>
          <w:p w14:paraId="76ED493C" w14:textId="77777777" w:rsidR="006E0F8F" w:rsidRDefault="006E0F8F" w:rsidP="00DA6D11">
            <w:pPr>
              <w:pStyle w:val="TableParagraph"/>
              <w:rPr>
                <w:rFonts w:ascii="Times New Roman"/>
                <w:sz w:val="20"/>
              </w:rPr>
            </w:pPr>
          </w:p>
        </w:tc>
      </w:tr>
      <w:tr w:rsidR="006E0F8F" w14:paraId="18316698" w14:textId="77777777" w:rsidTr="006E0F8F">
        <w:trPr>
          <w:trHeight w:val="1192"/>
        </w:trPr>
        <w:tc>
          <w:tcPr>
            <w:tcW w:w="1483" w:type="dxa"/>
            <w:shd w:val="clear" w:color="auto" w:fill="4AACC5"/>
          </w:tcPr>
          <w:p w14:paraId="3D5E7866" w14:textId="77777777" w:rsidR="006E0F8F" w:rsidRDefault="006E0F8F" w:rsidP="00DA6D11">
            <w:pPr>
              <w:pStyle w:val="TableParagraph"/>
              <w:spacing w:before="10"/>
              <w:rPr>
                <w:b/>
                <w:sz w:val="26"/>
              </w:rPr>
            </w:pPr>
          </w:p>
          <w:p w14:paraId="6C3DAFBA" w14:textId="77777777" w:rsidR="006E0F8F" w:rsidRDefault="006E0F8F" w:rsidP="00DA6D11">
            <w:pPr>
              <w:pStyle w:val="TableParagraph"/>
              <w:ind w:left="107" w:right="285"/>
              <w:rPr>
                <w:b/>
              </w:rPr>
            </w:pPr>
            <w:proofErr w:type="spellStart"/>
            <w:r>
              <w:rPr>
                <w:b/>
                <w:color w:val="FFFFFF"/>
              </w:rPr>
              <w:t>Performans</w:t>
            </w:r>
            <w:proofErr w:type="spellEnd"/>
            <w:r>
              <w:rPr>
                <w:b/>
                <w:color w:val="FFFFFF"/>
              </w:rPr>
              <w:t xml:space="preserve"> </w:t>
            </w:r>
            <w:proofErr w:type="spellStart"/>
            <w:r>
              <w:rPr>
                <w:b/>
                <w:color w:val="FFFFFF"/>
              </w:rPr>
              <w:t>Göstergesi</w:t>
            </w:r>
            <w:proofErr w:type="spellEnd"/>
          </w:p>
        </w:tc>
        <w:tc>
          <w:tcPr>
            <w:tcW w:w="1191" w:type="dxa"/>
            <w:tcBorders>
              <w:right w:val="single" w:sz="4" w:space="0" w:color="000000"/>
            </w:tcBorders>
            <w:shd w:val="clear" w:color="auto" w:fill="4AACC5"/>
          </w:tcPr>
          <w:p w14:paraId="158B6823" w14:textId="77777777" w:rsidR="006E0F8F" w:rsidRDefault="006E0F8F" w:rsidP="00DA6D11">
            <w:pPr>
              <w:pStyle w:val="TableParagraph"/>
              <w:spacing w:before="10"/>
              <w:rPr>
                <w:b/>
                <w:sz w:val="26"/>
              </w:rPr>
            </w:pPr>
          </w:p>
          <w:p w14:paraId="2026BA0B" w14:textId="77777777" w:rsidR="006E0F8F" w:rsidRDefault="006E0F8F" w:rsidP="00DA6D11">
            <w:pPr>
              <w:pStyle w:val="TableParagraph"/>
              <w:ind w:left="177" w:right="154" w:firstLine="88"/>
              <w:rPr>
                <w:b/>
              </w:rPr>
            </w:pPr>
            <w:proofErr w:type="spellStart"/>
            <w:r>
              <w:rPr>
                <w:b/>
                <w:color w:val="FFFFFF"/>
              </w:rPr>
              <w:t>Hedefe</w:t>
            </w:r>
            <w:proofErr w:type="spellEnd"/>
            <w:r>
              <w:rPr>
                <w:b/>
                <w:color w:val="FFFFFF"/>
              </w:rPr>
              <w:t xml:space="preserve"> </w:t>
            </w:r>
            <w:proofErr w:type="spellStart"/>
            <w:r>
              <w:rPr>
                <w:b/>
                <w:color w:val="FFFFFF"/>
              </w:rPr>
              <w:t>Etkisi</w:t>
            </w:r>
            <w:proofErr w:type="spellEnd"/>
            <w:r>
              <w:rPr>
                <w:b/>
                <w:color w:val="FFFFFF"/>
              </w:rPr>
              <w:t xml:space="preserve"> (%)</w:t>
            </w:r>
          </w:p>
        </w:tc>
        <w:tc>
          <w:tcPr>
            <w:tcW w:w="1454" w:type="dxa"/>
            <w:tcBorders>
              <w:left w:val="single" w:sz="4" w:space="0" w:color="000000"/>
            </w:tcBorders>
            <w:shd w:val="clear" w:color="auto" w:fill="4AACC5"/>
          </w:tcPr>
          <w:p w14:paraId="08BBFBBC" w14:textId="77777777" w:rsidR="006E0F8F" w:rsidRDefault="006E0F8F" w:rsidP="00DA6D11">
            <w:pPr>
              <w:pStyle w:val="TableParagraph"/>
              <w:spacing w:before="193"/>
              <w:ind w:left="141" w:right="136"/>
              <w:jc w:val="center"/>
              <w:rPr>
                <w:b/>
              </w:rPr>
            </w:pPr>
            <w:r>
              <w:rPr>
                <w:b/>
                <w:color w:val="FFFFFF"/>
              </w:rPr>
              <w:t xml:space="preserve">Plan </w:t>
            </w:r>
            <w:proofErr w:type="spellStart"/>
            <w:r>
              <w:rPr>
                <w:b/>
                <w:color w:val="FFFFFF"/>
              </w:rPr>
              <w:t>Dönemi</w:t>
            </w:r>
            <w:proofErr w:type="spellEnd"/>
            <w:r>
              <w:rPr>
                <w:b/>
                <w:color w:val="FFFFFF"/>
              </w:rPr>
              <w:t xml:space="preserve"> </w:t>
            </w:r>
            <w:proofErr w:type="spellStart"/>
            <w:r>
              <w:rPr>
                <w:b/>
                <w:color w:val="FFFFFF"/>
              </w:rPr>
              <w:t>Başlangıç</w:t>
            </w:r>
            <w:proofErr w:type="spellEnd"/>
            <w:r>
              <w:rPr>
                <w:b/>
                <w:color w:val="FFFFFF"/>
              </w:rPr>
              <w:t xml:space="preserve"> </w:t>
            </w:r>
            <w:proofErr w:type="spellStart"/>
            <w:r>
              <w:rPr>
                <w:b/>
                <w:color w:val="FFFFFF"/>
              </w:rPr>
              <w:t>Değeri</w:t>
            </w:r>
            <w:proofErr w:type="spellEnd"/>
            <w:r>
              <w:rPr>
                <w:b/>
                <w:color w:val="FFFFFF"/>
                <w:vertAlign w:val="superscript"/>
              </w:rPr>
              <w:t>*</w:t>
            </w:r>
            <w:r>
              <w:rPr>
                <w:b/>
                <w:color w:val="FFFFFF"/>
              </w:rPr>
              <w:t xml:space="preserve"> (A)</w:t>
            </w:r>
          </w:p>
        </w:tc>
        <w:tc>
          <w:tcPr>
            <w:tcW w:w="2155" w:type="dxa"/>
            <w:shd w:val="clear" w:color="auto" w:fill="4AACC5"/>
          </w:tcPr>
          <w:p w14:paraId="2EB51691" w14:textId="77777777" w:rsidR="006E0F8F" w:rsidRDefault="006E0F8F" w:rsidP="00DA6D11">
            <w:pPr>
              <w:pStyle w:val="TableParagraph"/>
              <w:spacing w:before="193"/>
              <w:ind w:left="139" w:right="127"/>
              <w:jc w:val="center"/>
              <w:rPr>
                <w:b/>
              </w:rPr>
            </w:pPr>
            <w:proofErr w:type="spellStart"/>
            <w:r>
              <w:rPr>
                <w:b/>
                <w:color w:val="FFFFFF"/>
              </w:rPr>
              <w:t>İzleme</w:t>
            </w:r>
            <w:proofErr w:type="spellEnd"/>
            <w:r>
              <w:rPr>
                <w:b/>
                <w:color w:val="FFFFFF"/>
              </w:rPr>
              <w:t xml:space="preserve"> </w:t>
            </w:r>
            <w:proofErr w:type="spellStart"/>
            <w:r>
              <w:rPr>
                <w:b/>
                <w:color w:val="FFFFFF"/>
              </w:rPr>
              <w:t>Dönemindeki</w:t>
            </w:r>
            <w:proofErr w:type="spellEnd"/>
            <w:r>
              <w:rPr>
                <w:b/>
                <w:color w:val="FFFFFF"/>
              </w:rPr>
              <w:t xml:space="preserve"> </w:t>
            </w:r>
            <w:proofErr w:type="spellStart"/>
            <w:r>
              <w:rPr>
                <w:b/>
                <w:color w:val="FFFFFF"/>
              </w:rPr>
              <w:t>Yılsonu</w:t>
            </w:r>
            <w:proofErr w:type="spellEnd"/>
            <w:r>
              <w:rPr>
                <w:b/>
                <w:color w:val="FFFFFF"/>
              </w:rPr>
              <w:t xml:space="preserve"> </w:t>
            </w:r>
            <w:proofErr w:type="spellStart"/>
            <w:r>
              <w:rPr>
                <w:b/>
                <w:color w:val="FFFFFF"/>
              </w:rPr>
              <w:t>Hedeflenen</w:t>
            </w:r>
            <w:proofErr w:type="spellEnd"/>
            <w:r>
              <w:rPr>
                <w:b/>
                <w:color w:val="FFFFFF"/>
              </w:rPr>
              <w:t xml:space="preserve"> </w:t>
            </w:r>
            <w:proofErr w:type="spellStart"/>
            <w:r>
              <w:rPr>
                <w:b/>
                <w:color w:val="FFFFFF"/>
              </w:rPr>
              <w:t>Değer</w:t>
            </w:r>
            <w:proofErr w:type="spellEnd"/>
            <w:r>
              <w:rPr>
                <w:b/>
                <w:color w:val="FFFFFF"/>
              </w:rPr>
              <w:t xml:space="preserve"> (B)</w:t>
            </w:r>
          </w:p>
        </w:tc>
        <w:tc>
          <w:tcPr>
            <w:tcW w:w="1486" w:type="dxa"/>
            <w:shd w:val="clear" w:color="auto" w:fill="4AACC5"/>
          </w:tcPr>
          <w:p w14:paraId="742F8626" w14:textId="77777777" w:rsidR="006E0F8F" w:rsidRDefault="006E0F8F" w:rsidP="00DA6D11">
            <w:pPr>
              <w:pStyle w:val="TableParagraph"/>
              <w:spacing w:before="59"/>
              <w:ind w:left="130" w:right="122"/>
              <w:jc w:val="center"/>
              <w:rPr>
                <w:b/>
              </w:rPr>
            </w:pPr>
            <w:proofErr w:type="spellStart"/>
            <w:r>
              <w:rPr>
                <w:b/>
                <w:color w:val="FFFFFF"/>
              </w:rPr>
              <w:t>İzleme</w:t>
            </w:r>
            <w:proofErr w:type="spellEnd"/>
            <w:r>
              <w:rPr>
                <w:b/>
                <w:color w:val="FFFFFF"/>
              </w:rPr>
              <w:t xml:space="preserve"> </w:t>
            </w:r>
            <w:proofErr w:type="spellStart"/>
            <w:r>
              <w:rPr>
                <w:b/>
                <w:color w:val="FFFFFF"/>
              </w:rPr>
              <w:t>Dönemindeki</w:t>
            </w:r>
            <w:proofErr w:type="spellEnd"/>
            <w:r>
              <w:rPr>
                <w:b/>
                <w:color w:val="FFFFFF"/>
              </w:rPr>
              <w:t xml:space="preserve"> </w:t>
            </w:r>
            <w:proofErr w:type="spellStart"/>
            <w:r>
              <w:rPr>
                <w:b/>
                <w:color w:val="FFFFFF"/>
              </w:rPr>
              <w:t>Gerçekleşme</w:t>
            </w:r>
            <w:proofErr w:type="spellEnd"/>
            <w:r>
              <w:rPr>
                <w:b/>
                <w:color w:val="FFFFFF"/>
              </w:rPr>
              <w:t xml:space="preserve"> </w:t>
            </w:r>
            <w:proofErr w:type="spellStart"/>
            <w:r>
              <w:rPr>
                <w:b/>
                <w:color w:val="FFFFFF"/>
              </w:rPr>
              <w:t>Değeri</w:t>
            </w:r>
            <w:proofErr w:type="spellEnd"/>
            <w:r>
              <w:rPr>
                <w:b/>
                <w:color w:val="FFFFFF"/>
              </w:rPr>
              <w:t xml:space="preserve"> (C)</w:t>
            </w:r>
          </w:p>
        </w:tc>
        <w:tc>
          <w:tcPr>
            <w:tcW w:w="1303" w:type="dxa"/>
            <w:tcBorders>
              <w:right w:val="single" w:sz="4" w:space="0" w:color="000000"/>
            </w:tcBorders>
            <w:shd w:val="clear" w:color="auto" w:fill="4AACC5"/>
          </w:tcPr>
          <w:p w14:paraId="5E3A58F6" w14:textId="77777777" w:rsidR="006E0F8F" w:rsidRDefault="006E0F8F" w:rsidP="00DA6D11">
            <w:pPr>
              <w:pStyle w:val="TableParagraph"/>
              <w:spacing w:before="195" w:line="237" w:lineRule="auto"/>
              <w:ind w:left="114" w:right="103"/>
              <w:jc w:val="center"/>
              <w:rPr>
                <w:b/>
              </w:rPr>
            </w:pPr>
            <w:proofErr w:type="spellStart"/>
            <w:r>
              <w:rPr>
                <w:b/>
                <w:color w:val="FFFFFF"/>
              </w:rPr>
              <w:t>Performans</w:t>
            </w:r>
            <w:proofErr w:type="spellEnd"/>
            <w:r>
              <w:rPr>
                <w:b/>
                <w:color w:val="FFFFFF"/>
              </w:rPr>
              <w:t xml:space="preserve"> (%)</w:t>
            </w:r>
          </w:p>
          <w:p w14:paraId="7F73CAA0" w14:textId="77777777" w:rsidR="006E0F8F" w:rsidRDefault="006E0F8F" w:rsidP="00DA6D11">
            <w:pPr>
              <w:pStyle w:val="TableParagraph"/>
              <w:spacing w:before="2"/>
              <w:ind w:left="114" w:right="102"/>
              <w:jc w:val="center"/>
              <w:rPr>
                <w:b/>
              </w:rPr>
            </w:pPr>
            <w:r>
              <w:rPr>
                <w:b/>
                <w:color w:val="FFFFFF"/>
              </w:rPr>
              <w:t>(C-A)/(B-A)</w:t>
            </w:r>
          </w:p>
        </w:tc>
      </w:tr>
      <w:tr w:rsidR="006E0F8F" w14:paraId="5ADE36C3" w14:textId="77777777" w:rsidTr="006E0F8F">
        <w:trPr>
          <w:trHeight w:val="412"/>
        </w:trPr>
        <w:tc>
          <w:tcPr>
            <w:tcW w:w="1483" w:type="dxa"/>
          </w:tcPr>
          <w:p w14:paraId="3A39A278" w14:textId="77777777" w:rsidR="006E0F8F" w:rsidRDefault="006E0F8F" w:rsidP="00DA6D11">
            <w:pPr>
              <w:pStyle w:val="TableParagraph"/>
              <w:spacing w:before="73"/>
              <w:ind w:left="107"/>
              <w:rPr>
                <w:b/>
              </w:rPr>
            </w:pPr>
            <w:r>
              <w:rPr>
                <w:b/>
              </w:rPr>
              <w:t>PG1.1.1:</w:t>
            </w:r>
          </w:p>
        </w:tc>
        <w:tc>
          <w:tcPr>
            <w:tcW w:w="1191" w:type="dxa"/>
            <w:tcBorders>
              <w:right w:val="single" w:sz="4" w:space="0" w:color="000000"/>
            </w:tcBorders>
          </w:tcPr>
          <w:p w14:paraId="501AB9D9" w14:textId="77777777" w:rsidR="006E0F8F" w:rsidRDefault="006E0F8F" w:rsidP="00DA6D11">
            <w:pPr>
              <w:pStyle w:val="TableParagraph"/>
              <w:rPr>
                <w:rFonts w:ascii="Times New Roman"/>
                <w:sz w:val="20"/>
              </w:rPr>
            </w:pPr>
          </w:p>
        </w:tc>
        <w:tc>
          <w:tcPr>
            <w:tcW w:w="1454" w:type="dxa"/>
            <w:tcBorders>
              <w:left w:val="single" w:sz="4" w:space="0" w:color="000000"/>
            </w:tcBorders>
          </w:tcPr>
          <w:p w14:paraId="2C589505" w14:textId="77777777" w:rsidR="006E0F8F" w:rsidRDefault="006E0F8F" w:rsidP="00DA6D11">
            <w:pPr>
              <w:pStyle w:val="TableParagraph"/>
              <w:rPr>
                <w:rFonts w:ascii="Times New Roman"/>
                <w:sz w:val="20"/>
              </w:rPr>
            </w:pPr>
          </w:p>
        </w:tc>
        <w:tc>
          <w:tcPr>
            <w:tcW w:w="2155" w:type="dxa"/>
          </w:tcPr>
          <w:p w14:paraId="5D59BCD4" w14:textId="77777777" w:rsidR="006E0F8F" w:rsidRDefault="006E0F8F" w:rsidP="00DA6D11">
            <w:pPr>
              <w:pStyle w:val="TableParagraph"/>
              <w:rPr>
                <w:rFonts w:ascii="Times New Roman"/>
                <w:sz w:val="20"/>
              </w:rPr>
            </w:pPr>
          </w:p>
        </w:tc>
        <w:tc>
          <w:tcPr>
            <w:tcW w:w="1486" w:type="dxa"/>
          </w:tcPr>
          <w:p w14:paraId="56ADECF4" w14:textId="77777777" w:rsidR="006E0F8F" w:rsidRDefault="006E0F8F" w:rsidP="00DA6D11">
            <w:pPr>
              <w:pStyle w:val="TableParagraph"/>
              <w:rPr>
                <w:rFonts w:ascii="Times New Roman"/>
                <w:sz w:val="20"/>
              </w:rPr>
            </w:pPr>
          </w:p>
        </w:tc>
        <w:tc>
          <w:tcPr>
            <w:tcW w:w="1303" w:type="dxa"/>
            <w:tcBorders>
              <w:right w:val="single" w:sz="4" w:space="0" w:color="000000"/>
            </w:tcBorders>
          </w:tcPr>
          <w:p w14:paraId="6968219B" w14:textId="77777777" w:rsidR="006E0F8F" w:rsidRDefault="006E0F8F" w:rsidP="00DA6D11">
            <w:pPr>
              <w:pStyle w:val="TableParagraph"/>
              <w:rPr>
                <w:rFonts w:ascii="Times New Roman"/>
                <w:sz w:val="20"/>
              </w:rPr>
            </w:pPr>
          </w:p>
        </w:tc>
      </w:tr>
      <w:tr w:rsidR="006E0F8F" w14:paraId="1D78B0AF" w14:textId="77777777" w:rsidTr="006E0F8F">
        <w:trPr>
          <w:trHeight w:val="415"/>
        </w:trPr>
        <w:tc>
          <w:tcPr>
            <w:tcW w:w="1483" w:type="dxa"/>
          </w:tcPr>
          <w:p w14:paraId="19E7AF8F" w14:textId="77777777" w:rsidR="006E0F8F" w:rsidRDefault="006E0F8F" w:rsidP="00DA6D11">
            <w:pPr>
              <w:pStyle w:val="TableParagraph"/>
              <w:spacing w:before="73"/>
              <w:ind w:left="107"/>
              <w:rPr>
                <w:b/>
              </w:rPr>
            </w:pPr>
            <w:r>
              <w:rPr>
                <w:b/>
              </w:rPr>
              <w:t>PG1.1.2:</w:t>
            </w:r>
          </w:p>
        </w:tc>
        <w:tc>
          <w:tcPr>
            <w:tcW w:w="1191" w:type="dxa"/>
            <w:tcBorders>
              <w:right w:val="single" w:sz="4" w:space="0" w:color="000000"/>
            </w:tcBorders>
          </w:tcPr>
          <w:p w14:paraId="6846B6D2" w14:textId="77777777" w:rsidR="006E0F8F" w:rsidRDefault="006E0F8F" w:rsidP="00DA6D11">
            <w:pPr>
              <w:pStyle w:val="TableParagraph"/>
              <w:rPr>
                <w:rFonts w:ascii="Times New Roman"/>
                <w:sz w:val="20"/>
              </w:rPr>
            </w:pPr>
          </w:p>
        </w:tc>
        <w:tc>
          <w:tcPr>
            <w:tcW w:w="1454" w:type="dxa"/>
            <w:tcBorders>
              <w:left w:val="single" w:sz="4" w:space="0" w:color="000000"/>
            </w:tcBorders>
          </w:tcPr>
          <w:p w14:paraId="7BE08721" w14:textId="77777777" w:rsidR="006E0F8F" w:rsidRDefault="006E0F8F" w:rsidP="00DA6D11">
            <w:pPr>
              <w:pStyle w:val="TableParagraph"/>
              <w:rPr>
                <w:rFonts w:ascii="Times New Roman"/>
                <w:sz w:val="20"/>
              </w:rPr>
            </w:pPr>
          </w:p>
        </w:tc>
        <w:tc>
          <w:tcPr>
            <w:tcW w:w="2155" w:type="dxa"/>
          </w:tcPr>
          <w:p w14:paraId="6FACEBF4" w14:textId="77777777" w:rsidR="006E0F8F" w:rsidRDefault="006E0F8F" w:rsidP="00DA6D11">
            <w:pPr>
              <w:pStyle w:val="TableParagraph"/>
              <w:rPr>
                <w:rFonts w:ascii="Times New Roman"/>
                <w:sz w:val="20"/>
              </w:rPr>
            </w:pPr>
          </w:p>
        </w:tc>
        <w:tc>
          <w:tcPr>
            <w:tcW w:w="1486" w:type="dxa"/>
          </w:tcPr>
          <w:p w14:paraId="57E4F04B" w14:textId="77777777" w:rsidR="006E0F8F" w:rsidRDefault="006E0F8F" w:rsidP="00DA6D11">
            <w:pPr>
              <w:pStyle w:val="TableParagraph"/>
              <w:rPr>
                <w:rFonts w:ascii="Times New Roman"/>
                <w:sz w:val="20"/>
              </w:rPr>
            </w:pPr>
          </w:p>
        </w:tc>
        <w:tc>
          <w:tcPr>
            <w:tcW w:w="1303" w:type="dxa"/>
            <w:tcBorders>
              <w:right w:val="single" w:sz="4" w:space="0" w:color="000000"/>
            </w:tcBorders>
          </w:tcPr>
          <w:p w14:paraId="04E34272" w14:textId="77777777" w:rsidR="006E0F8F" w:rsidRDefault="006E0F8F" w:rsidP="00DA6D11">
            <w:pPr>
              <w:pStyle w:val="TableParagraph"/>
              <w:rPr>
                <w:rFonts w:ascii="Times New Roman"/>
                <w:sz w:val="20"/>
              </w:rPr>
            </w:pPr>
          </w:p>
        </w:tc>
      </w:tr>
      <w:tr w:rsidR="006E0F8F" w14:paraId="50CD6275" w14:textId="77777777" w:rsidTr="006E0F8F">
        <w:trPr>
          <w:trHeight w:val="388"/>
        </w:trPr>
        <w:tc>
          <w:tcPr>
            <w:tcW w:w="9072" w:type="dxa"/>
            <w:gridSpan w:val="6"/>
            <w:tcBorders>
              <w:right w:val="single" w:sz="4" w:space="0" w:color="000000"/>
            </w:tcBorders>
            <w:shd w:val="clear" w:color="auto" w:fill="4AACC5"/>
          </w:tcPr>
          <w:p w14:paraId="3A1EF5ED" w14:textId="77777777" w:rsidR="006E0F8F" w:rsidRDefault="006E0F8F" w:rsidP="00DA6D11">
            <w:pPr>
              <w:pStyle w:val="TableParagraph"/>
              <w:spacing w:before="59"/>
              <w:ind w:left="2997" w:right="2938"/>
              <w:jc w:val="center"/>
              <w:rPr>
                <w:b/>
              </w:rPr>
            </w:pPr>
            <w:proofErr w:type="spellStart"/>
            <w:r>
              <w:rPr>
                <w:b/>
                <w:color w:val="FFFFFF"/>
              </w:rPr>
              <w:t>Hedefe</w:t>
            </w:r>
            <w:proofErr w:type="spellEnd"/>
            <w:r>
              <w:rPr>
                <w:b/>
                <w:color w:val="FFFFFF"/>
              </w:rPr>
              <w:t xml:space="preserve"> </w:t>
            </w:r>
            <w:proofErr w:type="spellStart"/>
            <w:r>
              <w:rPr>
                <w:b/>
                <w:color w:val="FFFFFF"/>
              </w:rPr>
              <w:t>İlişkin</w:t>
            </w:r>
            <w:proofErr w:type="spellEnd"/>
            <w:r>
              <w:rPr>
                <w:b/>
                <w:color w:val="FFFFFF"/>
              </w:rPr>
              <w:t xml:space="preserve"> </w:t>
            </w:r>
            <w:proofErr w:type="spellStart"/>
            <w:r>
              <w:rPr>
                <w:b/>
                <w:color w:val="FFFFFF"/>
              </w:rPr>
              <w:t>Değerlendirmeler</w:t>
            </w:r>
            <w:proofErr w:type="spellEnd"/>
            <w:r>
              <w:rPr>
                <w:b/>
                <w:color w:val="FFFFFF"/>
                <w:vertAlign w:val="superscript"/>
              </w:rPr>
              <w:t>**</w:t>
            </w:r>
          </w:p>
        </w:tc>
      </w:tr>
      <w:tr w:rsidR="006E0F8F" w14:paraId="2A28B82D" w14:textId="77777777" w:rsidTr="006E0F8F">
        <w:trPr>
          <w:trHeight w:val="849"/>
        </w:trPr>
        <w:tc>
          <w:tcPr>
            <w:tcW w:w="9072" w:type="dxa"/>
            <w:gridSpan w:val="6"/>
            <w:tcBorders>
              <w:right w:val="single" w:sz="4" w:space="0" w:color="000000"/>
            </w:tcBorders>
          </w:tcPr>
          <w:p w14:paraId="724708C7" w14:textId="77777777" w:rsidR="006E0F8F" w:rsidRDefault="006E0F8F" w:rsidP="00DA6D11">
            <w:pPr>
              <w:pStyle w:val="TableParagraph"/>
              <w:rPr>
                <w:rFonts w:ascii="Times New Roman"/>
                <w:sz w:val="20"/>
              </w:rPr>
            </w:pPr>
          </w:p>
        </w:tc>
      </w:tr>
    </w:tbl>
    <w:p w14:paraId="418004C8" w14:textId="77777777" w:rsidR="006E0F8F" w:rsidRDefault="006E0F8F" w:rsidP="006E0F8F">
      <w:pPr>
        <w:spacing w:before="61" w:line="243" w:lineRule="exact"/>
        <w:ind w:left="156"/>
        <w:jc w:val="both"/>
        <w:rPr>
          <w:sz w:val="20"/>
        </w:rPr>
      </w:pPr>
      <w:r>
        <w:rPr>
          <w:sz w:val="20"/>
          <w:vertAlign w:val="superscript"/>
        </w:rPr>
        <w:t>*</w:t>
      </w:r>
      <w:r>
        <w:rPr>
          <w:sz w:val="20"/>
        </w:rPr>
        <w:t xml:space="preserve"> Örneğin, 2018-2022 dönemini kapsayan stratejik plan için 2017 yılsonu değeridir.</w:t>
      </w:r>
    </w:p>
    <w:p w14:paraId="39013D59" w14:textId="0DD9D920" w:rsidR="006E0F8F" w:rsidRDefault="006E0F8F" w:rsidP="006E0F8F">
      <w:pPr>
        <w:ind w:left="156" w:right="140"/>
        <w:jc w:val="both"/>
        <w:rPr>
          <w:sz w:val="20"/>
        </w:rPr>
      </w:pPr>
      <w:r>
        <w:rPr>
          <w:sz w:val="20"/>
          <w:vertAlign w:val="superscript"/>
        </w:rPr>
        <w:t>**</w:t>
      </w:r>
      <w:r>
        <w:rPr>
          <w:spacing w:val="-26"/>
          <w:sz w:val="20"/>
        </w:rPr>
        <w:t xml:space="preserve"> </w:t>
      </w:r>
      <w:r>
        <w:rPr>
          <w:sz w:val="20"/>
        </w:rPr>
        <w:t>Her</w:t>
      </w:r>
      <w:r>
        <w:rPr>
          <w:spacing w:val="-13"/>
          <w:sz w:val="20"/>
        </w:rPr>
        <w:t xml:space="preserve"> </w:t>
      </w:r>
      <w:r>
        <w:rPr>
          <w:sz w:val="20"/>
        </w:rPr>
        <w:t>yılın</w:t>
      </w:r>
      <w:r>
        <w:rPr>
          <w:spacing w:val="-12"/>
          <w:sz w:val="20"/>
        </w:rPr>
        <w:t xml:space="preserve"> </w:t>
      </w:r>
      <w:r>
        <w:rPr>
          <w:sz w:val="20"/>
        </w:rPr>
        <w:t>ilk</w:t>
      </w:r>
      <w:r>
        <w:rPr>
          <w:spacing w:val="-12"/>
          <w:sz w:val="20"/>
        </w:rPr>
        <w:t xml:space="preserve"> </w:t>
      </w:r>
      <w:r>
        <w:rPr>
          <w:sz w:val="20"/>
        </w:rPr>
        <w:t>altı</w:t>
      </w:r>
      <w:r>
        <w:rPr>
          <w:spacing w:val="-13"/>
          <w:sz w:val="20"/>
        </w:rPr>
        <w:t xml:space="preserve"> </w:t>
      </w:r>
      <w:r>
        <w:rPr>
          <w:sz w:val="20"/>
        </w:rPr>
        <w:t>ayında,</w:t>
      </w:r>
      <w:r>
        <w:rPr>
          <w:spacing w:val="-12"/>
          <w:sz w:val="20"/>
        </w:rPr>
        <w:t xml:space="preserve"> </w:t>
      </w:r>
      <w:r>
        <w:rPr>
          <w:sz w:val="20"/>
        </w:rPr>
        <w:t>ilgili</w:t>
      </w:r>
      <w:r>
        <w:rPr>
          <w:spacing w:val="-13"/>
          <w:sz w:val="20"/>
        </w:rPr>
        <w:t xml:space="preserve"> </w:t>
      </w:r>
      <w:r>
        <w:rPr>
          <w:sz w:val="20"/>
        </w:rPr>
        <w:t>hedefe</w:t>
      </w:r>
      <w:r>
        <w:rPr>
          <w:spacing w:val="-13"/>
          <w:sz w:val="20"/>
        </w:rPr>
        <w:t xml:space="preserve"> </w:t>
      </w:r>
      <w:r>
        <w:rPr>
          <w:sz w:val="20"/>
        </w:rPr>
        <w:t>ait</w:t>
      </w:r>
      <w:r>
        <w:rPr>
          <w:spacing w:val="-12"/>
          <w:sz w:val="20"/>
        </w:rPr>
        <w:t xml:space="preserve"> </w:t>
      </w:r>
      <w:r>
        <w:rPr>
          <w:sz w:val="20"/>
        </w:rPr>
        <w:t>performans</w:t>
      </w:r>
      <w:r>
        <w:rPr>
          <w:spacing w:val="-13"/>
          <w:sz w:val="20"/>
        </w:rPr>
        <w:t xml:space="preserve"> </w:t>
      </w:r>
      <w:r>
        <w:rPr>
          <w:sz w:val="20"/>
        </w:rPr>
        <w:t>göstergelerinin</w:t>
      </w:r>
      <w:r>
        <w:rPr>
          <w:spacing w:val="-12"/>
          <w:sz w:val="20"/>
        </w:rPr>
        <w:t xml:space="preserve"> </w:t>
      </w:r>
      <w:r>
        <w:rPr>
          <w:sz w:val="20"/>
        </w:rPr>
        <w:t>performans</w:t>
      </w:r>
      <w:r>
        <w:rPr>
          <w:spacing w:val="-14"/>
          <w:sz w:val="20"/>
        </w:rPr>
        <w:t xml:space="preserve"> </w:t>
      </w:r>
      <w:r>
        <w:rPr>
          <w:sz w:val="20"/>
        </w:rPr>
        <w:t>düzeyi</w:t>
      </w:r>
      <w:r>
        <w:rPr>
          <w:spacing w:val="-13"/>
          <w:sz w:val="20"/>
        </w:rPr>
        <w:t xml:space="preserve"> </w:t>
      </w:r>
      <w:r>
        <w:rPr>
          <w:sz w:val="20"/>
        </w:rPr>
        <w:t>dikkate</w:t>
      </w:r>
      <w:r>
        <w:rPr>
          <w:spacing w:val="-13"/>
          <w:sz w:val="20"/>
        </w:rPr>
        <w:t xml:space="preserve"> </w:t>
      </w:r>
      <w:r>
        <w:rPr>
          <w:sz w:val="20"/>
        </w:rPr>
        <w:t>alınarak</w:t>
      </w:r>
      <w:r>
        <w:rPr>
          <w:spacing w:val="-12"/>
          <w:sz w:val="20"/>
        </w:rPr>
        <w:t xml:space="preserve"> </w:t>
      </w:r>
      <w:r>
        <w:rPr>
          <w:sz w:val="20"/>
        </w:rPr>
        <w:t>izlemenin yapıldığı yılın sonu itibarıyla hedeflenen değere ulaşılıp ulaşılamayacağının analizi yapılır. Hedeflenen değere ulaşılmasını engelleyecek hususlar ve riskler varsa bunlar değerlendirilir. Hedeflenen değere ulaşılmasını sağlayacak temel tedbirlere kısaca yer</w:t>
      </w:r>
      <w:r>
        <w:rPr>
          <w:spacing w:val="-2"/>
          <w:sz w:val="20"/>
        </w:rPr>
        <w:t xml:space="preserve"> </w:t>
      </w:r>
      <w:r>
        <w:rPr>
          <w:sz w:val="20"/>
        </w:rPr>
        <w:t>verilir.</w:t>
      </w:r>
    </w:p>
    <w:p w14:paraId="796B46AB" w14:textId="6A536061" w:rsidR="006E0F8F" w:rsidRPr="00C41CC3" w:rsidRDefault="00770758" w:rsidP="006E0F8F">
      <w:pPr>
        <w:ind w:left="156" w:right="140"/>
        <w:jc w:val="both"/>
        <w:rPr>
          <w:rFonts w:ascii="Times New Roman" w:hAnsi="Times New Roman" w:cs="Times New Roman"/>
          <w:sz w:val="24"/>
          <w:szCs w:val="24"/>
        </w:rPr>
      </w:pPr>
      <w:r w:rsidRPr="00C41CC3">
        <w:rPr>
          <w:rFonts w:ascii="Times New Roman" w:hAnsi="Times New Roman" w:cs="Times New Roman"/>
          <w:sz w:val="24"/>
          <w:szCs w:val="24"/>
        </w:rPr>
        <w:t>Tablo 4: Stratejik Plan Değerlendirme Tablosu</w:t>
      </w:r>
    </w:p>
    <w:p w14:paraId="192284C6" w14:textId="77777777" w:rsidR="006E0F8F" w:rsidRDefault="006E0F8F" w:rsidP="006E0F8F">
      <w:pPr>
        <w:pStyle w:val="GvdeMetni"/>
        <w:ind w:left="156" w:right="132"/>
        <w:jc w:val="both"/>
      </w:pPr>
    </w:p>
    <w:tbl>
      <w:tblPr>
        <w:tblStyle w:val="TableNormal"/>
        <w:tblW w:w="9072" w:type="dxa"/>
        <w:tblInd w:w="1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40"/>
        <w:gridCol w:w="1191"/>
        <w:gridCol w:w="1514"/>
        <w:gridCol w:w="2028"/>
        <w:gridCol w:w="1582"/>
        <w:gridCol w:w="1317"/>
      </w:tblGrid>
      <w:tr w:rsidR="006E0F8F" w14:paraId="258F94AF" w14:textId="77777777" w:rsidTr="00770758">
        <w:trPr>
          <w:trHeight w:val="398"/>
        </w:trPr>
        <w:tc>
          <w:tcPr>
            <w:tcW w:w="2631" w:type="dxa"/>
            <w:gridSpan w:val="2"/>
            <w:tcBorders>
              <w:right w:val="single" w:sz="4" w:space="0" w:color="000000"/>
            </w:tcBorders>
            <w:shd w:val="clear" w:color="auto" w:fill="4AACC5"/>
          </w:tcPr>
          <w:p w14:paraId="6A67A3CE" w14:textId="77777777" w:rsidR="006E0F8F" w:rsidRDefault="006E0F8F" w:rsidP="00DA6D11">
            <w:pPr>
              <w:pStyle w:val="TableParagraph"/>
              <w:spacing w:before="64"/>
              <w:ind w:left="107"/>
              <w:rPr>
                <w:b/>
              </w:rPr>
            </w:pPr>
            <w:r>
              <w:rPr>
                <w:b/>
                <w:color w:val="FFFFFF"/>
              </w:rPr>
              <w:t>A1</w:t>
            </w:r>
          </w:p>
        </w:tc>
        <w:tc>
          <w:tcPr>
            <w:tcW w:w="6441" w:type="dxa"/>
            <w:gridSpan w:val="4"/>
            <w:tcBorders>
              <w:left w:val="single" w:sz="4" w:space="0" w:color="000000"/>
              <w:right w:val="single" w:sz="4" w:space="0" w:color="000000"/>
            </w:tcBorders>
          </w:tcPr>
          <w:p w14:paraId="25040063" w14:textId="77777777" w:rsidR="006E0F8F" w:rsidRDefault="006E0F8F" w:rsidP="00DA6D11">
            <w:pPr>
              <w:pStyle w:val="TableParagraph"/>
              <w:rPr>
                <w:rFonts w:ascii="Times New Roman"/>
                <w:sz w:val="20"/>
              </w:rPr>
            </w:pPr>
          </w:p>
        </w:tc>
      </w:tr>
      <w:tr w:rsidR="006E0F8F" w14:paraId="38353139" w14:textId="77777777" w:rsidTr="00770758">
        <w:trPr>
          <w:trHeight w:val="395"/>
        </w:trPr>
        <w:tc>
          <w:tcPr>
            <w:tcW w:w="2631" w:type="dxa"/>
            <w:gridSpan w:val="2"/>
            <w:tcBorders>
              <w:right w:val="single" w:sz="4" w:space="0" w:color="000000"/>
            </w:tcBorders>
            <w:shd w:val="clear" w:color="auto" w:fill="4AACC5"/>
          </w:tcPr>
          <w:p w14:paraId="1047B254" w14:textId="77777777" w:rsidR="006E0F8F" w:rsidRDefault="006E0F8F" w:rsidP="00DA6D11">
            <w:pPr>
              <w:pStyle w:val="TableParagraph"/>
              <w:spacing w:before="64"/>
              <w:ind w:left="107"/>
              <w:rPr>
                <w:b/>
              </w:rPr>
            </w:pPr>
            <w:r>
              <w:rPr>
                <w:b/>
                <w:color w:val="FFFFFF"/>
              </w:rPr>
              <w:t>H1.1</w:t>
            </w:r>
          </w:p>
        </w:tc>
        <w:tc>
          <w:tcPr>
            <w:tcW w:w="6441" w:type="dxa"/>
            <w:gridSpan w:val="4"/>
            <w:tcBorders>
              <w:left w:val="single" w:sz="4" w:space="0" w:color="000000"/>
              <w:right w:val="single" w:sz="4" w:space="0" w:color="000000"/>
            </w:tcBorders>
          </w:tcPr>
          <w:p w14:paraId="2990EF33" w14:textId="77777777" w:rsidR="006E0F8F" w:rsidRDefault="006E0F8F" w:rsidP="00DA6D11">
            <w:pPr>
              <w:pStyle w:val="TableParagraph"/>
              <w:rPr>
                <w:rFonts w:ascii="Times New Roman"/>
                <w:sz w:val="20"/>
              </w:rPr>
            </w:pPr>
          </w:p>
        </w:tc>
      </w:tr>
      <w:tr w:rsidR="006E0F8F" w14:paraId="0860DB74" w14:textId="77777777" w:rsidTr="00770758">
        <w:trPr>
          <w:trHeight w:val="657"/>
        </w:trPr>
        <w:tc>
          <w:tcPr>
            <w:tcW w:w="2631" w:type="dxa"/>
            <w:gridSpan w:val="2"/>
            <w:tcBorders>
              <w:right w:val="single" w:sz="4" w:space="0" w:color="000000"/>
            </w:tcBorders>
            <w:shd w:val="clear" w:color="auto" w:fill="4AACC5"/>
          </w:tcPr>
          <w:p w14:paraId="6BAE2C4C" w14:textId="77777777" w:rsidR="006E0F8F" w:rsidRDefault="006E0F8F" w:rsidP="00DA6D11">
            <w:pPr>
              <w:pStyle w:val="TableParagraph"/>
              <w:spacing w:before="59"/>
              <w:ind w:left="107" w:right="166"/>
              <w:rPr>
                <w:b/>
              </w:rPr>
            </w:pPr>
            <w:proofErr w:type="spellStart"/>
            <w:r>
              <w:rPr>
                <w:b/>
                <w:color w:val="FFFFFF"/>
              </w:rPr>
              <w:t>Amacın</w:t>
            </w:r>
            <w:proofErr w:type="spellEnd"/>
            <w:r>
              <w:rPr>
                <w:b/>
                <w:color w:val="FFFFFF"/>
              </w:rPr>
              <w:t xml:space="preserve"> </w:t>
            </w:r>
            <w:proofErr w:type="spellStart"/>
            <w:r>
              <w:rPr>
                <w:b/>
                <w:color w:val="FFFFFF"/>
              </w:rPr>
              <w:t>İlgili</w:t>
            </w:r>
            <w:proofErr w:type="spellEnd"/>
            <w:r>
              <w:rPr>
                <w:b/>
                <w:color w:val="FFFFFF"/>
              </w:rPr>
              <w:t xml:space="preserve"> </w:t>
            </w:r>
            <w:proofErr w:type="spellStart"/>
            <w:r>
              <w:rPr>
                <w:b/>
                <w:color w:val="FFFFFF"/>
              </w:rPr>
              <w:t>Olduğu</w:t>
            </w:r>
            <w:proofErr w:type="spellEnd"/>
            <w:r>
              <w:rPr>
                <w:b/>
                <w:color w:val="FFFFFF"/>
              </w:rPr>
              <w:t xml:space="preserve"> Program/Alt Program </w:t>
            </w:r>
            <w:proofErr w:type="spellStart"/>
            <w:r>
              <w:rPr>
                <w:b/>
                <w:color w:val="FFFFFF"/>
              </w:rPr>
              <w:t>Adı</w:t>
            </w:r>
            <w:proofErr w:type="spellEnd"/>
          </w:p>
        </w:tc>
        <w:tc>
          <w:tcPr>
            <w:tcW w:w="6441" w:type="dxa"/>
            <w:gridSpan w:val="4"/>
            <w:tcBorders>
              <w:left w:val="single" w:sz="4" w:space="0" w:color="000000"/>
              <w:right w:val="single" w:sz="4" w:space="0" w:color="000000"/>
            </w:tcBorders>
          </w:tcPr>
          <w:p w14:paraId="13E66296" w14:textId="77777777" w:rsidR="006E0F8F" w:rsidRDefault="006E0F8F" w:rsidP="00DA6D11">
            <w:pPr>
              <w:pStyle w:val="TableParagraph"/>
              <w:rPr>
                <w:rFonts w:ascii="Times New Roman"/>
                <w:sz w:val="20"/>
              </w:rPr>
            </w:pPr>
          </w:p>
        </w:tc>
      </w:tr>
      <w:tr w:rsidR="006E0F8F" w14:paraId="67345829" w14:textId="77777777" w:rsidTr="00770758">
        <w:trPr>
          <w:trHeight w:val="657"/>
        </w:trPr>
        <w:tc>
          <w:tcPr>
            <w:tcW w:w="2631" w:type="dxa"/>
            <w:gridSpan w:val="2"/>
            <w:tcBorders>
              <w:right w:val="single" w:sz="4" w:space="0" w:color="000000"/>
            </w:tcBorders>
            <w:shd w:val="clear" w:color="auto" w:fill="4AACC5"/>
          </w:tcPr>
          <w:p w14:paraId="06CFA525" w14:textId="77777777" w:rsidR="006E0F8F" w:rsidRDefault="006E0F8F" w:rsidP="00DA6D11">
            <w:pPr>
              <w:pStyle w:val="TableParagraph"/>
              <w:spacing w:before="59"/>
              <w:ind w:left="107" w:right="215"/>
              <w:rPr>
                <w:b/>
              </w:rPr>
            </w:pPr>
            <w:proofErr w:type="spellStart"/>
            <w:r>
              <w:rPr>
                <w:b/>
                <w:color w:val="FFFFFF"/>
              </w:rPr>
              <w:t>Amacın</w:t>
            </w:r>
            <w:proofErr w:type="spellEnd"/>
            <w:r>
              <w:rPr>
                <w:b/>
                <w:color w:val="FFFFFF"/>
              </w:rPr>
              <w:t xml:space="preserve"> </w:t>
            </w:r>
            <w:proofErr w:type="spellStart"/>
            <w:r>
              <w:rPr>
                <w:b/>
                <w:color w:val="FFFFFF"/>
              </w:rPr>
              <w:t>İlişkili</w:t>
            </w:r>
            <w:proofErr w:type="spellEnd"/>
            <w:r>
              <w:rPr>
                <w:b/>
                <w:color w:val="FFFFFF"/>
              </w:rPr>
              <w:t xml:space="preserve"> </w:t>
            </w:r>
            <w:proofErr w:type="spellStart"/>
            <w:r>
              <w:rPr>
                <w:b/>
                <w:color w:val="FFFFFF"/>
              </w:rPr>
              <w:t>Olduğu</w:t>
            </w:r>
            <w:proofErr w:type="spellEnd"/>
            <w:r>
              <w:rPr>
                <w:b/>
                <w:color w:val="FFFFFF"/>
              </w:rPr>
              <w:t xml:space="preserve"> Alt Program </w:t>
            </w:r>
            <w:proofErr w:type="spellStart"/>
            <w:r>
              <w:rPr>
                <w:b/>
                <w:color w:val="FFFFFF"/>
              </w:rPr>
              <w:t>Hedefi</w:t>
            </w:r>
            <w:proofErr w:type="spellEnd"/>
          </w:p>
        </w:tc>
        <w:tc>
          <w:tcPr>
            <w:tcW w:w="6441" w:type="dxa"/>
            <w:gridSpan w:val="4"/>
            <w:tcBorders>
              <w:left w:val="single" w:sz="4" w:space="0" w:color="000000"/>
              <w:right w:val="single" w:sz="4" w:space="0" w:color="000000"/>
            </w:tcBorders>
          </w:tcPr>
          <w:p w14:paraId="66FF322A" w14:textId="77777777" w:rsidR="006E0F8F" w:rsidRDefault="006E0F8F" w:rsidP="00DA6D11">
            <w:pPr>
              <w:pStyle w:val="TableParagraph"/>
              <w:rPr>
                <w:rFonts w:ascii="Times New Roman"/>
                <w:sz w:val="20"/>
              </w:rPr>
            </w:pPr>
          </w:p>
        </w:tc>
      </w:tr>
      <w:tr w:rsidR="006E0F8F" w14:paraId="24AB37A0" w14:textId="77777777" w:rsidTr="00770758">
        <w:trPr>
          <w:trHeight w:val="654"/>
        </w:trPr>
        <w:tc>
          <w:tcPr>
            <w:tcW w:w="2631" w:type="dxa"/>
            <w:gridSpan w:val="2"/>
            <w:tcBorders>
              <w:bottom w:val="single" w:sz="4" w:space="0" w:color="000000"/>
              <w:right w:val="single" w:sz="4" w:space="0" w:color="000000"/>
            </w:tcBorders>
            <w:shd w:val="clear" w:color="auto" w:fill="4AACC5"/>
          </w:tcPr>
          <w:p w14:paraId="5E27141B" w14:textId="77777777" w:rsidR="006E0F8F" w:rsidRDefault="006E0F8F" w:rsidP="00DA6D11">
            <w:pPr>
              <w:pStyle w:val="TableParagraph"/>
              <w:spacing w:before="193"/>
              <w:ind w:left="107"/>
              <w:rPr>
                <w:b/>
              </w:rPr>
            </w:pPr>
            <w:r>
              <w:rPr>
                <w:b/>
                <w:color w:val="FFFFFF"/>
              </w:rPr>
              <w:t xml:space="preserve">H1.1 </w:t>
            </w:r>
            <w:proofErr w:type="spellStart"/>
            <w:r>
              <w:rPr>
                <w:b/>
                <w:color w:val="FFFFFF"/>
              </w:rPr>
              <w:t>Performansı</w:t>
            </w:r>
            <w:proofErr w:type="spellEnd"/>
          </w:p>
        </w:tc>
        <w:tc>
          <w:tcPr>
            <w:tcW w:w="6441" w:type="dxa"/>
            <w:gridSpan w:val="4"/>
            <w:tcBorders>
              <w:left w:val="single" w:sz="4" w:space="0" w:color="000000"/>
              <w:right w:val="single" w:sz="4" w:space="0" w:color="000000"/>
            </w:tcBorders>
          </w:tcPr>
          <w:p w14:paraId="1C3B2947" w14:textId="77777777" w:rsidR="006E0F8F" w:rsidRDefault="006E0F8F" w:rsidP="00DA6D11">
            <w:pPr>
              <w:pStyle w:val="TableParagraph"/>
              <w:spacing w:before="59"/>
              <w:ind w:left="107" w:right="669"/>
            </w:pPr>
            <w:r>
              <w:t xml:space="preserve">(PG1.1.1 </w:t>
            </w:r>
            <w:proofErr w:type="spellStart"/>
            <w:r>
              <w:t>Performansı</w:t>
            </w:r>
            <w:proofErr w:type="spellEnd"/>
            <w:r>
              <w:t xml:space="preserve"> X </w:t>
            </w:r>
            <w:proofErr w:type="spellStart"/>
            <w:r>
              <w:t>Hedefe</w:t>
            </w:r>
            <w:proofErr w:type="spellEnd"/>
            <w:r>
              <w:t xml:space="preserve"> </w:t>
            </w:r>
            <w:proofErr w:type="spellStart"/>
            <w:r>
              <w:t>Etkisi</w:t>
            </w:r>
            <w:proofErr w:type="spellEnd"/>
            <w:r>
              <w:t xml:space="preserve">) + (PG1.1.2 </w:t>
            </w:r>
            <w:proofErr w:type="spellStart"/>
            <w:r>
              <w:t>Performansı</w:t>
            </w:r>
            <w:proofErr w:type="spellEnd"/>
            <w:r>
              <w:t xml:space="preserve"> X </w:t>
            </w:r>
            <w:proofErr w:type="spellStart"/>
            <w:r>
              <w:t>Hedefe</w:t>
            </w:r>
            <w:proofErr w:type="spellEnd"/>
            <w:r>
              <w:t xml:space="preserve"> </w:t>
            </w:r>
            <w:proofErr w:type="spellStart"/>
            <w:r>
              <w:t>Etkisi</w:t>
            </w:r>
            <w:proofErr w:type="spellEnd"/>
            <w:r>
              <w:t>)</w:t>
            </w:r>
          </w:p>
        </w:tc>
      </w:tr>
      <w:tr w:rsidR="006E0F8F" w14:paraId="70FEE460" w14:textId="77777777" w:rsidTr="00770758">
        <w:trPr>
          <w:trHeight w:val="401"/>
        </w:trPr>
        <w:tc>
          <w:tcPr>
            <w:tcW w:w="2631" w:type="dxa"/>
            <w:gridSpan w:val="2"/>
            <w:tcBorders>
              <w:top w:val="single" w:sz="4" w:space="0" w:color="000000"/>
              <w:right w:val="single" w:sz="4" w:space="0" w:color="000000"/>
            </w:tcBorders>
            <w:shd w:val="clear" w:color="auto" w:fill="4AACC5"/>
          </w:tcPr>
          <w:p w14:paraId="5781BCC1" w14:textId="77777777" w:rsidR="006E0F8F" w:rsidRDefault="006E0F8F" w:rsidP="00DA6D11">
            <w:pPr>
              <w:pStyle w:val="TableParagraph"/>
              <w:spacing w:before="67"/>
              <w:ind w:left="107"/>
              <w:rPr>
                <w:b/>
              </w:rPr>
            </w:pPr>
            <w:proofErr w:type="spellStart"/>
            <w:r>
              <w:rPr>
                <w:b/>
                <w:color w:val="FFFFFF"/>
              </w:rPr>
              <w:t>Sorumlu</w:t>
            </w:r>
            <w:proofErr w:type="spellEnd"/>
            <w:r>
              <w:rPr>
                <w:b/>
                <w:color w:val="FFFFFF"/>
              </w:rPr>
              <w:t xml:space="preserve"> </w:t>
            </w:r>
            <w:proofErr w:type="spellStart"/>
            <w:r>
              <w:rPr>
                <w:b/>
                <w:color w:val="FFFFFF"/>
              </w:rPr>
              <w:t>Birim</w:t>
            </w:r>
            <w:proofErr w:type="spellEnd"/>
          </w:p>
        </w:tc>
        <w:tc>
          <w:tcPr>
            <w:tcW w:w="6441" w:type="dxa"/>
            <w:gridSpan w:val="4"/>
            <w:tcBorders>
              <w:left w:val="single" w:sz="4" w:space="0" w:color="000000"/>
              <w:right w:val="single" w:sz="4" w:space="0" w:color="000000"/>
            </w:tcBorders>
          </w:tcPr>
          <w:p w14:paraId="27332AD5" w14:textId="77777777" w:rsidR="006E0F8F" w:rsidRDefault="006E0F8F" w:rsidP="00DA6D11">
            <w:pPr>
              <w:pStyle w:val="TableParagraph"/>
              <w:rPr>
                <w:rFonts w:ascii="Times New Roman"/>
                <w:sz w:val="20"/>
              </w:rPr>
            </w:pPr>
          </w:p>
        </w:tc>
      </w:tr>
      <w:tr w:rsidR="006E0F8F" w14:paraId="4E087359" w14:textId="77777777" w:rsidTr="00770758">
        <w:trPr>
          <w:trHeight w:val="1192"/>
        </w:trPr>
        <w:tc>
          <w:tcPr>
            <w:tcW w:w="1440" w:type="dxa"/>
            <w:shd w:val="clear" w:color="auto" w:fill="4AACC5"/>
          </w:tcPr>
          <w:p w14:paraId="7D8C1D26" w14:textId="77777777" w:rsidR="006E0F8F" w:rsidRDefault="006E0F8F" w:rsidP="00DA6D11">
            <w:pPr>
              <w:pStyle w:val="TableParagraph"/>
              <w:spacing w:before="10"/>
              <w:rPr>
                <w:b/>
                <w:sz w:val="26"/>
              </w:rPr>
            </w:pPr>
          </w:p>
          <w:p w14:paraId="034738C3" w14:textId="77777777" w:rsidR="006E0F8F" w:rsidRDefault="006E0F8F" w:rsidP="00DA6D11">
            <w:pPr>
              <w:pStyle w:val="TableParagraph"/>
              <w:ind w:left="107" w:right="242"/>
              <w:rPr>
                <w:b/>
              </w:rPr>
            </w:pPr>
            <w:proofErr w:type="spellStart"/>
            <w:r>
              <w:rPr>
                <w:b/>
                <w:color w:val="FFFFFF"/>
              </w:rPr>
              <w:t>Performans</w:t>
            </w:r>
            <w:proofErr w:type="spellEnd"/>
            <w:r>
              <w:rPr>
                <w:b/>
                <w:color w:val="FFFFFF"/>
              </w:rPr>
              <w:t xml:space="preserve"> </w:t>
            </w:r>
            <w:proofErr w:type="spellStart"/>
            <w:r>
              <w:rPr>
                <w:b/>
                <w:color w:val="FFFFFF"/>
              </w:rPr>
              <w:t>Göstergesi</w:t>
            </w:r>
            <w:proofErr w:type="spellEnd"/>
          </w:p>
        </w:tc>
        <w:tc>
          <w:tcPr>
            <w:tcW w:w="1191" w:type="dxa"/>
            <w:tcBorders>
              <w:right w:val="single" w:sz="4" w:space="0" w:color="000000"/>
            </w:tcBorders>
            <w:shd w:val="clear" w:color="auto" w:fill="4AACC5"/>
          </w:tcPr>
          <w:p w14:paraId="5E59515A" w14:textId="77777777" w:rsidR="006E0F8F" w:rsidRDefault="006E0F8F" w:rsidP="00DA6D11">
            <w:pPr>
              <w:pStyle w:val="TableParagraph"/>
              <w:spacing w:before="10"/>
              <w:rPr>
                <w:b/>
                <w:sz w:val="26"/>
              </w:rPr>
            </w:pPr>
          </w:p>
          <w:p w14:paraId="2392D299" w14:textId="77777777" w:rsidR="006E0F8F" w:rsidRDefault="006E0F8F" w:rsidP="00DA6D11">
            <w:pPr>
              <w:pStyle w:val="TableParagraph"/>
              <w:ind w:left="177" w:right="154" w:firstLine="88"/>
              <w:rPr>
                <w:b/>
              </w:rPr>
            </w:pPr>
            <w:proofErr w:type="spellStart"/>
            <w:r>
              <w:rPr>
                <w:b/>
                <w:color w:val="FFFFFF"/>
              </w:rPr>
              <w:t>Hedefe</w:t>
            </w:r>
            <w:proofErr w:type="spellEnd"/>
            <w:r>
              <w:rPr>
                <w:b/>
                <w:color w:val="FFFFFF"/>
              </w:rPr>
              <w:t xml:space="preserve"> </w:t>
            </w:r>
            <w:proofErr w:type="spellStart"/>
            <w:r>
              <w:rPr>
                <w:b/>
                <w:color w:val="FFFFFF"/>
              </w:rPr>
              <w:t>Etkisi</w:t>
            </w:r>
            <w:proofErr w:type="spellEnd"/>
            <w:r>
              <w:rPr>
                <w:b/>
                <w:color w:val="FFFFFF"/>
              </w:rPr>
              <w:t xml:space="preserve"> (%)</w:t>
            </w:r>
          </w:p>
        </w:tc>
        <w:tc>
          <w:tcPr>
            <w:tcW w:w="1514" w:type="dxa"/>
            <w:tcBorders>
              <w:left w:val="single" w:sz="4" w:space="0" w:color="000000"/>
            </w:tcBorders>
            <w:shd w:val="clear" w:color="auto" w:fill="4AACC5"/>
          </w:tcPr>
          <w:p w14:paraId="52A60D73" w14:textId="77777777" w:rsidR="006E0F8F" w:rsidRDefault="006E0F8F" w:rsidP="00DA6D11">
            <w:pPr>
              <w:pStyle w:val="TableParagraph"/>
              <w:spacing w:before="193"/>
              <w:ind w:left="172" w:right="165"/>
              <w:jc w:val="center"/>
              <w:rPr>
                <w:b/>
              </w:rPr>
            </w:pPr>
            <w:r>
              <w:rPr>
                <w:b/>
                <w:color w:val="FFFFFF"/>
              </w:rPr>
              <w:t xml:space="preserve">Plan </w:t>
            </w:r>
            <w:proofErr w:type="spellStart"/>
            <w:r>
              <w:rPr>
                <w:b/>
                <w:color w:val="FFFFFF"/>
              </w:rPr>
              <w:t>Dönemi</w:t>
            </w:r>
            <w:proofErr w:type="spellEnd"/>
            <w:r>
              <w:rPr>
                <w:b/>
                <w:color w:val="FFFFFF"/>
              </w:rPr>
              <w:t xml:space="preserve"> </w:t>
            </w:r>
            <w:proofErr w:type="spellStart"/>
            <w:r>
              <w:rPr>
                <w:b/>
                <w:color w:val="FFFFFF"/>
              </w:rPr>
              <w:t>Başlangıç</w:t>
            </w:r>
            <w:proofErr w:type="spellEnd"/>
            <w:r>
              <w:rPr>
                <w:b/>
                <w:color w:val="FFFFFF"/>
              </w:rPr>
              <w:t xml:space="preserve"> </w:t>
            </w:r>
            <w:proofErr w:type="spellStart"/>
            <w:r>
              <w:rPr>
                <w:b/>
                <w:color w:val="FFFFFF"/>
              </w:rPr>
              <w:t>Değeri</w:t>
            </w:r>
            <w:proofErr w:type="spellEnd"/>
            <w:r>
              <w:rPr>
                <w:b/>
                <w:color w:val="FFFFFF"/>
                <w:vertAlign w:val="superscript"/>
              </w:rPr>
              <w:t>*</w:t>
            </w:r>
            <w:r>
              <w:rPr>
                <w:b/>
                <w:color w:val="FFFFFF"/>
              </w:rPr>
              <w:t xml:space="preserve"> (A)</w:t>
            </w:r>
          </w:p>
        </w:tc>
        <w:tc>
          <w:tcPr>
            <w:tcW w:w="2028" w:type="dxa"/>
            <w:shd w:val="clear" w:color="auto" w:fill="4AACC5"/>
          </w:tcPr>
          <w:p w14:paraId="475ED4C3" w14:textId="77777777" w:rsidR="006E0F8F" w:rsidRDefault="006E0F8F" w:rsidP="00DA6D11">
            <w:pPr>
              <w:pStyle w:val="TableParagraph"/>
              <w:spacing w:before="59"/>
              <w:ind w:left="127" w:right="117"/>
              <w:jc w:val="center"/>
              <w:rPr>
                <w:b/>
              </w:rPr>
            </w:pPr>
            <w:proofErr w:type="spellStart"/>
            <w:r>
              <w:rPr>
                <w:b/>
                <w:color w:val="FFFFFF"/>
              </w:rPr>
              <w:t>Değerlendirme</w:t>
            </w:r>
            <w:proofErr w:type="spellEnd"/>
            <w:r>
              <w:rPr>
                <w:b/>
                <w:color w:val="FFFFFF"/>
              </w:rPr>
              <w:t xml:space="preserve"> </w:t>
            </w:r>
            <w:proofErr w:type="spellStart"/>
            <w:r>
              <w:rPr>
                <w:b/>
                <w:color w:val="FFFFFF"/>
              </w:rPr>
              <w:t>Dönemindeki</w:t>
            </w:r>
            <w:proofErr w:type="spellEnd"/>
          </w:p>
          <w:p w14:paraId="1C150A78" w14:textId="77777777" w:rsidR="006E0F8F" w:rsidRDefault="006E0F8F" w:rsidP="00DA6D11">
            <w:pPr>
              <w:pStyle w:val="TableParagraph"/>
              <w:ind w:left="129" w:right="117"/>
              <w:jc w:val="center"/>
              <w:rPr>
                <w:b/>
              </w:rPr>
            </w:pPr>
            <w:proofErr w:type="spellStart"/>
            <w:r>
              <w:rPr>
                <w:b/>
                <w:color w:val="FFFFFF"/>
              </w:rPr>
              <w:t>Yılsonu</w:t>
            </w:r>
            <w:proofErr w:type="spellEnd"/>
            <w:r>
              <w:rPr>
                <w:b/>
                <w:color w:val="FFFFFF"/>
              </w:rPr>
              <w:t xml:space="preserve"> </w:t>
            </w:r>
            <w:proofErr w:type="spellStart"/>
            <w:r>
              <w:rPr>
                <w:b/>
                <w:color w:val="FFFFFF"/>
              </w:rPr>
              <w:t>Hedeflenen</w:t>
            </w:r>
            <w:proofErr w:type="spellEnd"/>
            <w:r>
              <w:rPr>
                <w:b/>
                <w:color w:val="FFFFFF"/>
              </w:rPr>
              <w:t xml:space="preserve"> </w:t>
            </w:r>
            <w:proofErr w:type="spellStart"/>
            <w:r>
              <w:rPr>
                <w:b/>
                <w:color w:val="FFFFFF"/>
              </w:rPr>
              <w:t>Değer</w:t>
            </w:r>
            <w:proofErr w:type="spellEnd"/>
            <w:r>
              <w:rPr>
                <w:b/>
                <w:color w:val="FFFFFF"/>
              </w:rPr>
              <w:t xml:space="preserve"> (B)</w:t>
            </w:r>
          </w:p>
        </w:tc>
        <w:tc>
          <w:tcPr>
            <w:tcW w:w="1582" w:type="dxa"/>
            <w:shd w:val="clear" w:color="auto" w:fill="4AACC5"/>
          </w:tcPr>
          <w:p w14:paraId="6E3F57F6" w14:textId="77777777" w:rsidR="006E0F8F" w:rsidRDefault="006E0F8F" w:rsidP="00DA6D11">
            <w:pPr>
              <w:pStyle w:val="TableParagraph"/>
              <w:spacing w:before="59"/>
              <w:ind w:left="111" w:right="96"/>
              <w:jc w:val="center"/>
              <w:rPr>
                <w:b/>
              </w:rPr>
            </w:pPr>
            <w:proofErr w:type="spellStart"/>
            <w:r>
              <w:rPr>
                <w:b/>
                <w:color w:val="FFFFFF"/>
              </w:rPr>
              <w:t>Değerlendirme</w:t>
            </w:r>
            <w:proofErr w:type="spellEnd"/>
            <w:r>
              <w:rPr>
                <w:b/>
                <w:color w:val="FFFFFF"/>
              </w:rPr>
              <w:t xml:space="preserve"> </w:t>
            </w:r>
            <w:proofErr w:type="spellStart"/>
            <w:r>
              <w:rPr>
                <w:b/>
                <w:color w:val="FFFFFF"/>
              </w:rPr>
              <w:t>Dönemindeki</w:t>
            </w:r>
            <w:proofErr w:type="spellEnd"/>
            <w:r>
              <w:rPr>
                <w:b/>
                <w:color w:val="FFFFFF"/>
              </w:rPr>
              <w:t xml:space="preserve"> </w:t>
            </w:r>
            <w:proofErr w:type="spellStart"/>
            <w:r>
              <w:rPr>
                <w:b/>
                <w:color w:val="FFFFFF"/>
              </w:rPr>
              <w:t>Gerçekleşme</w:t>
            </w:r>
            <w:proofErr w:type="spellEnd"/>
            <w:r>
              <w:rPr>
                <w:b/>
                <w:color w:val="FFFFFF"/>
              </w:rPr>
              <w:t xml:space="preserve"> </w:t>
            </w:r>
            <w:proofErr w:type="spellStart"/>
            <w:r>
              <w:rPr>
                <w:b/>
                <w:color w:val="FFFFFF"/>
              </w:rPr>
              <w:t>Değeri</w:t>
            </w:r>
            <w:proofErr w:type="spellEnd"/>
            <w:r>
              <w:rPr>
                <w:b/>
                <w:color w:val="FFFFFF"/>
              </w:rPr>
              <w:t xml:space="preserve"> (C)</w:t>
            </w:r>
          </w:p>
        </w:tc>
        <w:tc>
          <w:tcPr>
            <w:tcW w:w="1317" w:type="dxa"/>
            <w:tcBorders>
              <w:right w:val="single" w:sz="4" w:space="0" w:color="000000"/>
            </w:tcBorders>
            <w:shd w:val="clear" w:color="auto" w:fill="4AACC5"/>
          </w:tcPr>
          <w:p w14:paraId="0F1E6551" w14:textId="77777777" w:rsidR="006E0F8F" w:rsidRDefault="006E0F8F" w:rsidP="00DA6D11">
            <w:pPr>
              <w:pStyle w:val="TableParagraph"/>
              <w:spacing w:before="193"/>
              <w:ind w:left="128" w:right="112"/>
              <w:jc w:val="center"/>
              <w:rPr>
                <w:b/>
              </w:rPr>
            </w:pPr>
            <w:proofErr w:type="spellStart"/>
            <w:r>
              <w:rPr>
                <w:b/>
                <w:color w:val="FFFFFF"/>
              </w:rPr>
              <w:t>Performans</w:t>
            </w:r>
            <w:proofErr w:type="spellEnd"/>
            <w:r>
              <w:rPr>
                <w:b/>
                <w:color w:val="FFFFFF"/>
              </w:rPr>
              <w:t xml:space="preserve"> (%)</w:t>
            </w:r>
          </w:p>
          <w:p w14:paraId="1C218C1A" w14:textId="77777777" w:rsidR="006E0F8F" w:rsidRDefault="006E0F8F" w:rsidP="00DA6D11">
            <w:pPr>
              <w:pStyle w:val="TableParagraph"/>
              <w:spacing w:before="1"/>
              <w:ind w:left="128" w:right="112"/>
              <w:jc w:val="center"/>
              <w:rPr>
                <w:b/>
              </w:rPr>
            </w:pPr>
            <w:r>
              <w:rPr>
                <w:b/>
                <w:color w:val="FFFFFF"/>
              </w:rPr>
              <w:t>(C-A)/(B-A)</w:t>
            </w:r>
          </w:p>
        </w:tc>
      </w:tr>
      <w:tr w:rsidR="006E0F8F" w14:paraId="766D6961" w14:textId="77777777" w:rsidTr="00770758">
        <w:trPr>
          <w:trHeight w:val="388"/>
        </w:trPr>
        <w:tc>
          <w:tcPr>
            <w:tcW w:w="1440" w:type="dxa"/>
          </w:tcPr>
          <w:p w14:paraId="353DF61F" w14:textId="77777777" w:rsidR="006E0F8F" w:rsidRDefault="006E0F8F" w:rsidP="00DA6D11">
            <w:pPr>
              <w:pStyle w:val="TableParagraph"/>
              <w:spacing w:before="59"/>
              <w:ind w:left="107"/>
              <w:rPr>
                <w:b/>
              </w:rPr>
            </w:pPr>
            <w:r>
              <w:rPr>
                <w:b/>
              </w:rPr>
              <w:t>PG1.1.1:</w:t>
            </w:r>
          </w:p>
        </w:tc>
        <w:tc>
          <w:tcPr>
            <w:tcW w:w="1191" w:type="dxa"/>
            <w:tcBorders>
              <w:right w:val="single" w:sz="4" w:space="0" w:color="000000"/>
            </w:tcBorders>
          </w:tcPr>
          <w:p w14:paraId="2517E678" w14:textId="77777777" w:rsidR="006E0F8F" w:rsidRDefault="006E0F8F" w:rsidP="00DA6D11">
            <w:pPr>
              <w:pStyle w:val="TableParagraph"/>
              <w:rPr>
                <w:rFonts w:ascii="Times New Roman"/>
                <w:sz w:val="20"/>
              </w:rPr>
            </w:pPr>
          </w:p>
        </w:tc>
        <w:tc>
          <w:tcPr>
            <w:tcW w:w="1514" w:type="dxa"/>
            <w:tcBorders>
              <w:left w:val="single" w:sz="4" w:space="0" w:color="000000"/>
            </w:tcBorders>
          </w:tcPr>
          <w:p w14:paraId="20F14FF4" w14:textId="77777777" w:rsidR="006E0F8F" w:rsidRDefault="006E0F8F" w:rsidP="00DA6D11">
            <w:pPr>
              <w:pStyle w:val="TableParagraph"/>
              <w:rPr>
                <w:rFonts w:ascii="Times New Roman"/>
                <w:sz w:val="20"/>
              </w:rPr>
            </w:pPr>
          </w:p>
        </w:tc>
        <w:tc>
          <w:tcPr>
            <w:tcW w:w="2028" w:type="dxa"/>
          </w:tcPr>
          <w:p w14:paraId="64950C9E" w14:textId="77777777" w:rsidR="006E0F8F" w:rsidRDefault="006E0F8F" w:rsidP="00DA6D11">
            <w:pPr>
              <w:pStyle w:val="TableParagraph"/>
              <w:rPr>
                <w:rFonts w:ascii="Times New Roman"/>
                <w:sz w:val="20"/>
              </w:rPr>
            </w:pPr>
          </w:p>
        </w:tc>
        <w:tc>
          <w:tcPr>
            <w:tcW w:w="1582" w:type="dxa"/>
          </w:tcPr>
          <w:p w14:paraId="45120674" w14:textId="77777777" w:rsidR="006E0F8F" w:rsidRDefault="006E0F8F" w:rsidP="00DA6D11">
            <w:pPr>
              <w:pStyle w:val="TableParagraph"/>
              <w:rPr>
                <w:rFonts w:ascii="Times New Roman"/>
                <w:sz w:val="20"/>
              </w:rPr>
            </w:pPr>
          </w:p>
        </w:tc>
        <w:tc>
          <w:tcPr>
            <w:tcW w:w="1317" w:type="dxa"/>
            <w:tcBorders>
              <w:right w:val="single" w:sz="4" w:space="0" w:color="000000"/>
            </w:tcBorders>
          </w:tcPr>
          <w:p w14:paraId="5F8E700C" w14:textId="77777777" w:rsidR="006E0F8F" w:rsidRDefault="006E0F8F" w:rsidP="00DA6D11">
            <w:pPr>
              <w:pStyle w:val="TableParagraph"/>
              <w:rPr>
                <w:rFonts w:ascii="Times New Roman"/>
                <w:sz w:val="20"/>
              </w:rPr>
            </w:pPr>
          </w:p>
        </w:tc>
      </w:tr>
      <w:tr w:rsidR="006E0F8F" w14:paraId="337B6EB8" w14:textId="77777777" w:rsidTr="00770758">
        <w:trPr>
          <w:trHeight w:val="388"/>
        </w:trPr>
        <w:tc>
          <w:tcPr>
            <w:tcW w:w="1440" w:type="dxa"/>
          </w:tcPr>
          <w:p w14:paraId="5E709317" w14:textId="77777777" w:rsidR="006E0F8F" w:rsidRDefault="006E0F8F" w:rsidP="00DA6D11">
            <w:pPr>
              <w:pStyle w:val="TableParagraph"/>
              <w:spacing w:before="59"/>
              <w:ind w:left="107"/>
              <w:rPr>
                <w:b/>
              </w:rPr>
            </w:pPr>
            <w:r>
              <w:rPr>
                <w:b/>
              </w:rPr>
              <w:t>PG1.1.2:</w:t>
            </w:r>
          </w:p>
        </w:tc>
        <w:tc>
          <w:tcPr>
            <w:tcW w:w="1191" w:type="dxa"/>
            <w:tcBorders>
              <w:right w:val="single" w:sz="4" w:space="0" w:color="000000"/>
            </w:tcBorders>
          </w:tcPr>
          <w:p w14:paraId="1FC7C614" w14:textId="77777777" w:rsidR="006E0F8F" w:rsidRDefault="006E0F8F" w:rsidP="00DA6D11">
            <w:pPr>
              <w:pStyle w:val="TableParagraph"/>
              <w:rPr>
                <w:rFonts w:ascii="Times New Roman"/>
                <w:sz w:val="20"/>
              </w:rPr>
            </w:pPr>
          </w:p>
        </w:tc>
        <w:tc>
          <w:tcPr>
            <w:tcW w:w="1514" w:type="dxa"/>
            <w:tcBorders>
              <w:left w:val="single" w:sz="4" w:space="0" w:color="000000"/>
            </w:tcBorders>
          </w:tcPr>
          <w:p w14:paraId="4E06B63F" w14:textId="77777777" w:rsidR="006E0F8F" w:rsidRDefault="006E0F8F" w:rsidP="00DA6D11">
            <w:pPr>
              <w:pStyle w:val="TableParagraph"/>
              <w:rPr>
                <w:rFonts w:ascii="Times New Roman"/>
                <w:sz w:val="20"/>
              </w:rPr>
            </w:pPr>
          </w:p>
        </w:tc>
        <w:tc>
          <w:tcPr>
            <w:tcW w:w="2028" w:type="dxa"/>
          </w:tcPr>
          <w:p w14:paraId="728A6593" w14:textId="77777777" w:rsidR="006E0F8F" w:rsidRDefault="006E0F8F" w:rsidP="00DA6D11">
            <w:pPr>
              <w:pStyle w:val="TableParagraph"/>
              <w:rPr>
                <w:rFonts w:ascii="Times New Roman"/>
                <w:sz w:val="20"/>
              </w:rPr>
            </w:pPr>
          </w:p>
        </w:tc>
        <w:tc>
          <w:tcPr>
            <w:tcW w:w="1582" w:type="dxa"/>
          </w:tcPr>
          <w:p w14:paraId="4267BEAD" w14:textId="77777777" w:rsidR="006E0F8F" w:rsidRDefault="006E0F8F" w:rsidP="00DA6D11">
            <w:pPr>
              <w:pStyle w:val="TableParagraph"/>
              <w:rPr>
                <w:rFonts w:ascii="Times New Roman"/>
                <w:sz w:val="20"/>
              </w:rPr>
            </w:pPr>
          </w:p>
        </w:tc>
        <w:tc>
          <w:tcPr>
            <w:tcW w:w="1317" w:type="dxa"/>
            <w:tcBorders>
              <w:right w:val="single" w:sz="4" w:space="0" w:color="000000"/>
            </w:tcBorders>
          </w:tcPr>
          <w:p w14:paraId="210AB982" w14:textId="77777777" w:rsidR="006E0F8F" w:rsidRDefault="006E0F8F" w:rsidP="00DA6D11">
            <w:pPr>
              <w:pStyle w:val="TableParagraph"/>
              <w:rPr>
                <w:rFonts w:ascii="Times New Roman"/>
                <w:sz w:val="20"/>
              </w:rPr>
            </w:pPr>
          </w:p>
        </w:tc>
      </w:tr>
      <w:tr w:rsidR="006E0F8F" w14:paraId="140C8722" w14:textId="77777777" w:rsidTr="00770758">
        <w:trPr>
          <w:trHeight w:val="398"/>
        </w:trPr>
        <w:tc>
          <w:tcPr>
            <w:tcW w:w="9072" w:type="dxa"/>
            <w:gridSpan w:val="6"/>
            <w:tcBorders>
              <w:right w:val="single" w:sz="4" w:space="0" w:color="000000"/>
            </w:tcBorders>
            <w:shd w:val="clear" w:color="auto" w:fill="4AACC5"/>
          </w:tcPr>
          <w:p w14:paraId="21534F0E" w14:textId="77777777" w:rsidR="006E0F8F" w:rsidRDefault="006E0F8F" w:rsidP="00DA6D11">
            <w:pPr>
              <w:pStyle w:val="TableParagraph"/>
              <w:spacing w:before="64"/>
              <w:ind w:left="2973" w:right="2962"/>
              <w:jc w:val="center"/>
              <w:rPr>
                <w:b/>
              </w:rPr>
            </w:pPr>
            <w:proofErr w:type="spellStart"/>
            <w:r>
              <w:rPr>
                <w:b/>
                <w:color w:val="FFFFFF"/>
              </w:rPr>
              <w:t>Hedefe</w:t>
            </w:r>
            <w:proofErr w:type="spellEnd"/>
            <w:r>
              <w:rPr>
                <w:b/>
                <w:color w:val="FFFFFF"/>
              </w:rPr>
              <w:t xml:space="preserve"> </w:t>
            </w:r>
            <w:proofErr w:type="spellStart"/>
            <w:r>
              <w:rPr>
                <w:b/>
                <w:color w:val="FFFFFF"/>
              </w:rPr>
              <w:t>İlişkin</w:t>
            </w:r>
            <w:proofErr w:type="spellEnd"/>
            <w:r>
              <w:rPr>
                <w:b/>
                <w:color w:val="FFFFFF"/>
              </w:rPr>
              <w:t xml:space="preserve"> </w:t>
            </w:r>
            <w:proofErr w:type="spellStart"/>
            <w:r>
              <w:rPr>
                <w:b/>
                <w:color w:val="FFFFFF"/>
              </w:rPr>
              <w:t>Değerlendirmeler</w:t>
            </w:r>
            <w:proofErr w:type="spellEnd"/>
            <w:r>
              <w:rPr>
                <w:b/>
                <w:color w:val="FFFFFF"/>
                <w:vertAlign w:val="superscript"/>
              </w:rPr>
              <w:t>**</w:t>
            </w:r>
          </w:p>
        </w:tc>
      </w:tr>
      <w:tr w:rsidR="006E0F8F" w14:paraId="4C09CBE5" w14:textId="77777777" w:rsidTr="00770758">
        <w:trPr>
          <w:trHeight w:val="1569"/>
        </w:trPr>
        <w:tc>
          <w:tcPr>
            <w:tcW w:w="9072" w:type="dxa"/>
            <w:gridSpan w:val="6"/>
            <w:tcBorders>
              <w:right w:val="single" w:sz="4" w:space="0" w:color="000000"/>
            </w:tcBorders>
          </w:tcPr>
          <w:p w14:paraId="3FA8DBEC" w14:textId="77777777" w:rsidR="006E0F8F" w:rsidRDefault="006E0F8F" w:rsidP="00DA6D11">
            <w:pPr>
              <w:pStyle w:val="TableParagraph"/>
              <w:rPr>
                <w:rFonts w:ascii="Times New Roman"/>
                <w:sz w:val="20"/>
              </w:rPr>
            </w:pPr>
          </w:p>
        </w:tc>
      </w:tr>
    </w:tbl>
    <w:p w14:paraId="70DECE54" w14:textId="77777777" w:rsidR="00770758" w:rsidRDefault="00770758" w:rsidP="00770758">
      <w:pPr>
        <w:spacing w:before="59"/>
        <w:ind w:left="156"/>
        <w:jc w:val="both"/>
        <w:rPr>
          <w:sz w:val="20"/>
        </w:rPr>
      </w:pPr>
      <w:r>
        <w:rPr>
          <w:sz w:val="20"/>
          <w:vertAlign w:val="superscript"/>
        </w:rPr>
        <w:t>*</w:t>
      </w:r>
      <w:r>
        <w:rPr>
          <w:sz w:val="20"/>
        </w:rPr>
        <w:t xml:space="preserve"> Örneğin 2018-2022 dönemini kapsayan stratejik plan için 2017 yılsonu değeridir.</w:t>
      </w:r>
    </w:p>
    <w:p w14:paraId="2E9E598A" w14:textId="77777777" w:rsidR="00770758" w:rsidRDefault="00770758" w:rsidP="00770758">
      <w:pPr>
        <w:spacing w:before="1"/>
        <w:ind w:left="156" w:right="136"/>
        <w:jc w:val="both"/>
        <w:rPr>
          <w:sz w:val="20"/>
        </w:rPr>
      </w:pPr>
      <w:r>
        <w:rPr>
          <w:sz w:val="20"/>
          <w:vertAlign w:val="superscript"/>
        </w:rPr>
        <w:t>**</w:t>
      </w:r>
      <w:r>
        <w:rPr>
          <w:spacing w:val="3"/>
          <w:sz w:val="20"/>
        </w:rPr>
        <w:t xml:space="preserve"> </w:t>
      </w:r>
      <w:r>
        <w:rPr>
          <w:sz w:val="20"/>
        </w:rPr>
        <w:t>İlgili</w:t>
      </w:r>
      <w:r>
        <w:rPr>
          <w:spacing w:val="-9"/>
          <w:sz w:val="20"/>
        </w:rPr>
        <w:t xml:space="preserve"> </w:t>
      </w:r>
      <w:r>
        <w:rPr>
          <w:sz w:val="20"/>
        </w:rPr>
        <w:t>hedefe</w:t>
      </w:r>
      <w:r>
        <w:rPr>
          <w:spacing w:val="-9"/>
          <w:sz w:val="20"/>
        </w:rPr>
        <w:t xml:space="preserve"> </w:t>
      </w:r>
      <w:r>
        <w:rPr>
          <w:sz w:val="20"/>
        </w:rPr>
        <w:t>ait</w:t>
      </w:r>
      <w:r>
        <w:rPr>
          <w:spacing w:val="-7"/>
          <w:sz w:val="20"/>
        </w:rPr>
        <w:t xml:space="preserve"> </w:t>
      </w:r>
      <w:r>
        <w:rPr>
          <w:sz w:val="20"/>
        </w:rPr>
        <w:t>performans</w:t>
      </w:r>
      <w:r>
        <w:rPr>
          <w:spacing w:val="-9"/>
          <w:sz w:val="20"/>
        </w:rPr>
        <w:t xml:space="preserve"> </w:t>
      </w:r>
      <w:r>
        <w:rPr>
          <w:sz w:val="20"/>
        </w:rPr>
        <w:t>göstergelerinin</w:t>
      </w:r>
      <w:r>
        <w:rPr>
          <w:spacing w:val="-7"/>
          <w:sz w:val="20"/>
        </w:rPr>
        <w:t xml:space="preserve"> </w:t>
      </w:r>
      <w:r>
        <w:rPr>
          <w:sz w:val="20"/>
        </w:rPr>
        <w:t>performans</w:t>
      </w:r>
      <w:r>
        <w:rPr>
          <w:spacing w:val="-9"/>
          <w:sz w:val="20"/>
        </w:rPr>
        <w:t xml:space="preserve"> </w:t>
      </w:r>
      <w:r>
        <w:rPr>
          <w:sz w:val="20"/>
        </w:rPr>
        <w:t>düzeyi</w:t>
      </w:r>
      <w:r>
        <w:rPr>
          <w:spacing w:val="-8"/>
          <w:sz w:val="20"/>
        </w:rPr>
        <w:t xml:space="preserve"> </w:t>
      </w:r>
      <w:r>
        <w:rPr>
          <w:sz w:val="20"/>
        </w:rPr>
        <w:t>dikkate</w:t>
      </w:r>
      <w:r>
        <w:rPr>
          <w:spacing w:val="-9"/>
          <w:sz w:val="20"/>
        </w:rPr>
        <w:t xml:space="preserve"> </w:t>
      </w:r>
      <w:r>
        <w:rPr>
          <w:sz w:val="20"/>
        </w:rPr>
        <w:t>alınarak</w:t>
      </w:r>
      <w:r>
        <w:rPr>
          <w:spacing w:val="-9"/>
          <w:sz w:val="20"/>
        </w:rPr>
        <w:t xml:space="preserve"> </w:t>
      </w:r>
      <w:r>
        <w:rPr>
          <w:sz w:val="20"/>
        </w:rPr>
        <w:t>değerlendirmenin</w:t>
      </w:r>
      <w:r>
        <w:rPr>
          <w:spacing w:val="-7"/>
          <w:sz w:val="20"/>
        </w:rPr>
        <w:t xml:space="preserve"> </w:t>
      </w:r>
      <w:r>
        <w:rPr>
          <w:sz w:val="20"/>
        </w:rPr>
        <w:t>yapıldığı</w:t>
      </w:r>
      <w:r>
        <w:rPr>
          <w:spacing w:val="-8"/>
          <w:sz w:val="20"/>
        </w:rPr>
        <w:t xml:space="preserve"> </w:t>
      </w:r>
      <w:r>
        <w:rPr>
          <w:sz w:val="20"/>
        </w:rPr>
        <w:t>yılın sonu itibarıyla hedeflenen değere ulaşılıp ulaşılamadığının analizi yapılır. Bu analiz, hedefe ilişkin sapmanın nedeni</w:t>
      </w:r>
      <w:r>
        <w:rPr>
          <w:spacing w:val="-11"/>
          <w:sz w:val="20"/>
        </w:rPr>
        <w:t xml:space="preserve"> </w:t>
      </w:r>
      <w:r>
        <w:rPr>
          <w:sz w:val="20"/>
        </w:rPr>
        <w:t>ile</w:t>
      </w:r>
      <w:r>
        <w:rPr>
          <w:spacing w:val="-11"/>
          <w:sz w:val="20"/>
        </w:rPr>
        <w:t xml:space="preserve"> </w:t>
      </w:r>
      <w:r>
        <w:rPr>
          <w:sz w:val="20"/>
        </w:rPr>
        <w:t>hedefe</w:t>
      </w:r>
      <w:r>
        <w:rPr>
          <w:spacing w:val="-11"/>
          <w:sz w:val="20"/>
        </w:rPr>
        <w:t xml:space="preserve"> </w:t>
      </w:r>
      <w:r>
        <w:rPr>
          <w:sz w:val="20"/>
        </w:rPr>
        <w:t>ilişkin</w:t>
      </w:r>
      <w:r>
        <w:rPr>
          <w:spacing w:val="-9"/>
          <w:sz w:val="20"/>
        </w:rPr>
        <w:t xml:space="preserve"> </w:t>
      </w:r>
      <w:r>
        <w:rPr>
          <w:sz w:val="20"/>
        </w:rPr>
        <w:t>alınacak</w:t>
      </w:r>
      <w:r>
        <w:rPr>
          <w:spacing w:val="-9"/>
          <w:sz w:val="20"/>
        </w:rPr>
        <w:t xml:space="preserve"> </w:t>
      </w:r>
      <w:r>
        <w:rPr>
          <w:sz w:val="20"/>
        </w:rPr>
        <w:t>önlemleri</w:t>
      </w:r>
      <w:r>
        <w:rPr>
          <w:spacing w:val="-11"/>
          <w:sz w:val="20"/>
        </w:rPr>
        <w:t xml:space="preserve"> </w:t>
      </w:r>
      <w:r>
        <w:rPr>
          <w:sz w:val="20"/>
        </w:rPr>
        <w:t>de</w:t>
      </w:r>
      <w:r>
        <w:rPr>
          <w:spacing w:val="-11"/>
          <w:sz w:val="20"/>
        </w:rPr>
        <w:t xml:space="preserve"> </w:t>
      </w:r>
      <w:r>
        <w:rPr>
          <w:sz w:val="20"/>
        </w:rPr>
        <w:t>içerecek</w:t>
      </w:r>
      <w:r>
        <w:rPr>
          <w:spacing w:val="-9"/>
          <w:sz w:val="20"/>
        </w:rPr>
        <w:t xml:space="preserve"> </w:t>
      </w:r>
      <w:r>
        <w:rPr>
          <w:sz w:val="20"/>
        </w:rPr>
        <w:t>şekilde,</w:t>
      </w:r>
      <w:r>
        <w:rPr>
          <w:spacing w:val="-10"/>
          <w:sz w:val="20"/>
        </w:rPr>
        <w:t xml:space="preserve"> </w:t>
      </w:r>
      <w:r>
        <w:rPr>
          <w:sz w:val="20"/>
        </w:rPr>
        <w:t>Tablo</w:t>
      </w:r>
      <w:r>
        <w:rPr>
          <w:spacing w:val="-10"/>
          <w:sz w:val="20"/>
        </w:rPr>
        <w:t xml:space="preserve"> </w:t>
      </w:r>
      <w:r>
        <w:rPr>
          <w:sz w:val="20"/>
        </w:rPr>
        <w:t>27’de</w:t>
      </w:r>
      <w:r>
        <w:rPr>
          <w:spacing w:val="-11"/>
          <w:sz w:val="20"/>
        </w:rPr>
        <w:t xml:space="preserve"> </w:t>
      </w:r>
      <w:r>
        <w:rPr>
          <w:sz w:val="20"/>
        </w:rPr>
        <w:t>yer</w:t>
      </w:r>
      <w:r>
        <w:rPr>
          <w:spacing w:val="-10"/>
          <w:sz w:val="20"/>
        </w:rPr>
        <w:t xml:space="preserve"> </w:t>
      </w:r>
      <w:r>
        <w:rPr>
          <w:sz w:val="20"/>
        </w:rPr>
        <w:t>alan</w:t>
      </w:r>
      <w:r>
        <w:rPr>
          <w:spacing w:val="-13"/>
          <w:sz w:val="20"/>
        </w:rPr>
        <w:t xml:space="preserve"> </w:t>
      </w:r>
      <w:r>
        <w:rPr>
          <w:sz w:val="20"/>
        </w:rPr>
        <w:t>kriter</w:t>
      </w:r>
      <w:r>
        <w:rPr>
          <w:spacing w:val="-11"/>
          <w:sz w:val="20"/>
        </w:rPr>
        <w:t xml:space="preserve"> </w:t>
      </w:r>
      <w:r>
        <w:rPr>
          <w:sz w:val="20"/>
        </w:rPr>
        <w:t>ve</w:t>
      </w:r>
      <w:r>
        <w:rPr>
          <w:spacing w:val="-11"/>
          <w:sz w:val="20"/>
        </w:rPr>
        <w:t xml:space="preserve"> </w:t>
      </w:r>
      <w:r>
        <w:rPr>
          <w:sz w:val="20"/>
        </w:rPr>
        <w:t>sorular</w:t>
      </w:r>
      <w:r>
        <w:rPr>
          <w:spacing w:val="-10"/>
          <w:sz w:val="20"/>
        </w:rPr>
        <w:t xml:space="preserve"> </w:t>
      </w:r>
      <w:r>
        <w:rPr>
          <w:sz w:val="20"/>
        </w:rPr>
        <w:t>çerçevesinde özet bir biçimde</w:t>
      </w:r>
      <w:r>
        <w:rPr>
          <w:spacing w:val="-2"/>
          <w:sz w:val="20"/>
        </w:rPr>
        <w:t xml:space="preserve"> </w:t>
      </w:r>
      <w:r>
        <w:rPr>
          <w:sz w:val="20"/>
        </w:rPr>
        <w:t>yapılır.</w:t>
      </w:r>
    </w:p>
    <w:p w14:paraId="63E05F23" w14:textId="50284EB0" w:rsidR="00770758" w:rsidRDefault="00770758" w:rsidP="00770758">
      <w:pPr>
        <w:pStyle w:val="GvdeMetni"/>
        <w:spacing w:before="52"/>
        <w:ind w:left="156" w:right="133"/>
        <w:jc w:val="both"/>
      </w:pPr>
      <w:r>
        <w:t xml:space="preserve">Stratejik plan izleme raporu, her yılın ilk altı aylık dönemi için Tablo 3 kullanılarak </w:t>
      </w:r>
      <w:proofErr w:type="gramStart"/>
      <w:r>
        <w:t>Temmuz</w:t>
      </w:r>
      <w:proofErr w:type="gramEnd"/>
      <w:r>
        <w:t xml:space="preserve"> ayının sonuna kadar hazırlanır ve Rektöre sunulur. Bu rapor sadece izleme amaçlı olup değerlendirmeye</w:t>
      </w:r>
      <w:r>
        <w:rPr>
          <w:spacing w:val="-9"/>
        </w:rPr>
        <w:t xml:space="preserve"> </w:t>
      </w:r>
      <w:r>
        <w:t>odaklanmaz.</w:t>
      </w:r>
      <w:r>
        <w:rPr>
          <w:spacing w:val="-8"/>
        </w:rPr>
        <w:t xml:space="preserve"> </w:t>
      </w:r>
      <w:r>
        <w:t>Hazırlanan</w:t>
      </w:r>
      <w:r>
        <w:rPr>
          <w:spacing w:val="-8"/>
        </w:rPr>
        <w:t xml:space="preserve"> </w:t>
      </w:r>
      <w:r>
        <w:t>stratejik</w:t>
      </w:r>
      <w:r>
        <w:rPr>
          <w:spacing w:val="-8"/>
        </w:rPr>
        <w:t xml:space="preserve"> </w:t>
      </w:r>
      <w:r>
        <w:t>plan</w:t>
      </w:r>
      <w:r>
        <w:rPr>
          <w:spacing w:val="-8"/>
        </w:rPr>
        <w:t xml:space="preserve"> </w:t>
      </w:r>
      <w:r>
        <w:t>izleme</w:t>
      </w:r>
      <w:r>
        <w:rPr>
          <w:spacing w:val="-11"/>
        </w:rPr>
        <w:t xml:space="preserve"> </w:t>
      </w:r>
      <w:r>
        <w:t>tablolarına</w:t>
      </w:r>
      <w:r>
        <w:rPr>
          <w:spacing w:val="-12"/>
        </w:rPr>
        <w:t xml:space="preserve"> </w:t>
      </w:r>
      <w:r>
        <w:t>(Tablo</w:t>
      </w:r>
      <w:r>
        <w:rPr>
          <w:spacing w:val="-8"/>
        </w:rPr>
        <w:t xml:space="preserve"> </w:t>
      </w:r>
      <w:r>
        <w:t>3),</w:t>
      </w:r>
      <w:r>
        <w:rPr>
          <w:spacing w:val="-11"/>
        </w:rPr>
        <w:t xml:space="preserve"> </w:t>
      </w:r>
      <w:r>
        <w:t>idarenin faaliyet raporlarında yer</w:t>
      </w:r>
      <w:r>
        <w:rPr>
          <w:spacing w:val="-1"/>
        </w:rPr>
        <w:t xml:space="preserve"> </w:t>
      </w:r>
      <w:r>
        <w:rPr>
          <w:b/>
          <w:u w:val="single"/>
        </w:rPr>
        <w:t>verilmez</w:t>
      </w:r>
      <w:r>
        <w:t>.</w:t>
      </w:r>
    </w:p>
    <w:p w14:paraId="31AEA692" w14:textId="6711C5BF" w:rsidR="00770758" w:rsidRDefault="00770758" w:rsidP="00770758">
      <w:pPr>
        <w:pStyle w:val="GvdeMetni"/>
        <w:spacing w:before="122"/>
        <w:ind w:left="156" w:right="131"/>
        <w:jc w:val="both"/>
      </w:pPr>
      <w:r>
        <w:lastRenderedPageBreak/>
        <w:t>Stratejik planın değerlendirmesi ise stratejik planın kalan süresi için hedeflere nasıl ulaşılacağına ilişkin alınacak önlemleri içerecek şekilde Tablo 4 kullanılarak yapılır. Hazırlanan stratejik plan değerlendirme tablolarına (Tablo 4), idare faaliyet raporlarında yer verilir. Ayrıca, stratejik plan değerlendirme tabloları bir sonraki dönem stratejik plan çalışmalarında dikkate alınır.</w:t>
      </w:r>
    </w:p>
    <w:p w14:paraId="1438F540" w14:textId="2ABA5311" w:rsidR="00770758" w:rsidRDefault="00770758" w:rsidP="00770758">
      <w:pPr>
        <w:pStyle w:val="GvdeMetni"/>
        <w:spacing w:before="119"/>
        <w:ind w:left="156" w:right="133"/>
        <w:jc w:val="both"/>
      </w:pPr>
      <w:r>
        <w:t xml:space="preserve">Hazırlanan stratejik plan izleme tabloları (Tablo 3) ile stratejik plan değerlendirme tabloları (Tablo 4) Strateji ve </w:t>
      </w:r>
      <w:r w:rsidRPr="00770758">
        <w:t>Bütçe Başkanlığına gönderilmez.</w:t>
      </w:r>
    </w:p>
    <w:p w14:paraId="4B7D36B1" w14:textId="77777777" w:rsidR="006E0F8F" w:rsidRPr="006E70C2" w:rsidRDefault="006E0F8F" w:rsidP="006E0F8F">
      <w:pPr>
        <w:pStyle w:val="Stil4"/>
        <w:jc w:val="both"/>
      </w:pPr>
    </w:p>
    <w:sectPr w:rsidR="006E0F8F" w:rsidRPr="006E70C2" w:rsidSect="00902CAE">
      <w:footerReference w:type="first" r:id="rId2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CD703" w14:textId="77777777" w:rsidR="008D18BE" w:rsidRDefault="008D18BE" w:rsidP="00192F57">
      <w:pPr>
        <w:spacing w:after="0" w:line="240" w:lineRule="auto"/>
      </w:pPr>
      <w:r>
        <w:separator/>
      </w:r>
    </w:p>
  </w:endnote>
  <w:endnote w:type="continuationSeparator" w:id="0">
    <w:p w14:paraId="1C15E3EB" w14:textId="77777777" w:rsidR="008D18BE" w:rsidRDefault="008D18BE" w:rsidP="00192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adea">
    <w:altName w:val="Cambria"/>
    <w:charset w:val="00"/>
    <w:family w:val="roman"/>
    <w:pitch w:val="variable"/>
  </w:font>
  <w:font w:name="Carlito">
    <w:altName w:val="Calibri"/>
    <w:charset w:val="00"/>
    <w:family w:val="swiss"/>
    <w:pitch w:val="variable"/>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7965A" w14:textId="77777777" w:rsidR="00EF1975" w:rsidRDefault="00EF1975">
    <w:pPr>
      <w:pStyle w:val="AltBilgi"/>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Sayfa </w:t>
    </w:r>
    <w:r>
      <w:rPr>
        <w:rFonts w:eastAsiaTheme="minorEastAsia"/>
      </w:rPr>
      <w:fldChar w:fldCharType="begin"/>
    </w:r>
    <w:r>
      <w:instrText>PAGE   \* MERGEFORMAT</w:instrText>
    </w:r>
    <w:r>
      <w:rPr>
        <w:rFonts w:eastAsiaTheme="minorEastAsia"/>
      </w:rPr>
      <w:fldChar w:fldCharType="separate"/>
    </w:r>
    <w:r w:rsidR="005D2700" w:rsidRPr="005D2700">
      <w:rPr>
        <w:rFonts w:asciiTheme="majorHAnsi" w:eastAsiaTheme="majorEastAsia" w:hAnsiTheme="majorHAnsi" w:cstheme="majorBidi"/>
        <w:noProof/>
      </w:rPr>
      <w:t>2</w:t>
    </w:r>
    <w:r>
      <w:rPr>
        <w:rFonts w:asciiTheme="majorHAnsi" w:eastAsiaTheme="majorEastAsia" w:hAnsiTheme="majorHAnsi" w:cstheme="majorBidi"/>
      </w:rPr>
      <w:fldChar w:fldCharType="end"/>
    </w:r>
  </w:p>
  <w:p w14:paraId="339FDEBA" w14:textId="77777777" w:rsidR="00902CAE" w:rsidRDefault="00902CA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1403068"/>
      <w:docPartObj>
        <w:docPartGallery w:val="Page Numbers (Bottom of Page)"/>
        <w:docPartUnique/>
      </w:docPartObj>
    </w:sdtPr>
    <w:sdtContent>
      <w:p w14:paraId="32DDB271" w14:textId="77777777" w:rsidR="00902CAE" w:rsidRDefault="00902CAE">
        <w:pPr>
          <w:pStyle w:val="AltBilgi"/>
          <w:jc w:val="right"/>
        </w:pPr>
        <w:r>
          <w:fldChar w:fldCharType="begin"/>
        </w:r>
        <w:r>
          <w:instrText>PAGE   \* MERGEFORMAT</w:instrText>
        </w:r>
        <w:r>
          <w:fldChar w:fldCharType="separate"/>
        </w:r>
        <w:r w:rsidR="005D2700">
          <w:rPr>
            <w:noProof/>
          </w:rPr>
          <w:t>i</w:t>
        </w:r>
        <w:r>
          <w:fldChar w:fldCharType="end"/>
        </w:r>
      </w:p>
    </w:sdtContent>
  </w:sdt>
  <w:p w14:paraId="7E136FBD" w14:textId="77777777" w:rsidR="00902CAE" w:rsidRDefault="00902CA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A976A" w14:textId="77777777" w:rsidR="00902CAE" w:rsidRDefault="00902CAE">
    <w:pPr>
      <w:pStyle w:val="AltBilgi"/>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Sayfa </w:t>
    </w:r>
    <w:r>
      <w:rPr>
        <w:rFonts w:eastAsiaTheme="minorEastAsia"/>
      </w:rPr>
      <w:fldChar w:fldCharType="begin"/>
    </w:r>
    <w:r>
      <w:instrText>PAGE   \* MERGEFORMAT</w:instrText>
    </w:r>
    <w:r>
      <w:rPr>
        <w:rFonts w:eastAsiaTheme="minorEastAsia"/>
      </w:rPr>
      <w:fldChar w:fldCharType="separate"/>
    </w:r>
    <w:r w:rsidR="005D2700" w:rsidRPr="005D2700">
      <w:rPr>
        <w:rFonts w:asciiTheme="majorHAnsi" w:eastAsiaTheme="majorEastAsia" w:hAnsiTheme="majorHAnsi" w:cstheme="majorBidi"/>
        <w:noProof/>
      </w:rPr>
      <w:t>1</w:t>
    </w:r>
    <w:r>
      <w:rPr>
        <w:rFonts w:asciiTheme="majorHAnsi" w:eastAsiaTheme="majorEastAsia" w:hAnsiTheme="majorHAnsi" w:cstheme="majorBidi"/>
      </w:rPr>
      <w:fldChar w:fldCharType="end"/>
    </w:r>
  </w:p>
  <w:p w14:paraId="2F3F9241" w14:textId="77777777" w:rsidR="00902CAE" w:rsidRDefault="00902CAE">
    <w:pPr>
      <w:pStyle w:val="AltBilgi"/>
    </w:pPr>
  </w:p>
  <w:p w14:paraId="69D2F74E" w14:textId="77777777" w:rsidR="000A2679" w:rsidRDefault="000A26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30E9E" w14:textId="77777777" w:rsidR="008D18BE" w:rsidRDefault="008D18BE" w:rsidP="00192F57">
      <w:pPr>
        <w:spacing w:after="0" w:line="240" w:lineRule="auto"/>
      </w:pPr>
      <w:r>
        <w:separator/>
      </w:r>
    </w:p>
  </w:footnote>
  <w:footnote w:type="continuationSeparator" w:id="0">
    <w:p w14:paraId="3A423E0F" w14:textId="77777777" w:rsidR="008D18BE" w:rsidRDefault="008D18BE" w:rsidP="00192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393"/>
      <w:gridCol w:w="7895"/>
    </w:tblGrid>
    <w:tr w:rsidR="005D2700" w14:paraId="77CD595A" w14:textId="77777777" w:rsidTr="00A61817">
      <w:trPr>
        <w:trHeight w:val="475"/>
      </w:trPr>
      <w:tc>
        <w:tcPr>
          <w:tcW w:w="750" w:type="pct"/>
          <w:shd w:val="clear" w:color="auto" w:fill="000000" w:themeFill="text1"/>
        </w:tcPr>
        <w:p w14:paraId="64512CCD" w14:textId="77777777" w:rsidR="005D2700" w:rsidRDefault="005D2700" w:rsidP="00A61817">
          <w:pPr>
            <w:pStyle w:val="stBilgi"/>
            <w:rPr>
              <w:color w:val="FFFFFF" w:themeColor="background1"/>
            </w:rPr>
          </w:pPr>
        </w:p>
      </w:tc>
      <w:sdt>
        <w:sdtPr>
          <w:rPr>
            <w:rFonts w:asciiTheme="majorHAnsi" w:hAnsiTheme="majorHAnsi"/>
            <w:b/>
            <w:caps/>
            <w:color w:val="FFFFFF" w:themeColor="background1"/>
          </w:rPr>
          <w:alias w:val="Başlık"/>
          <w:id w:val="-1002439003"/>
          <w:placeholder>
            <w:docPart w:val="5D2BDF5E31FE4545B7BCC9219FD69FF0"/>
          </w:placeholder>
          <w:dataBinding w:prefixMappings="xmlns:ns0='http://schemas.openxmlformats.org/package/2006/metadata/core-properties' xmlns:ns1='http://purl.org/dc/elements/1.1/'" w:xpath="/ns0:coreProperties[1]/ns1:title[1]" w:storeItemID="{6C3C8BC8-F283-45AE-878A-BAB7291924A1}"/>
          <w:text/>
        </w:sdtPr>
        <w:sdtContent>
          <w:tc>
            <w:tcPr>
              <w:tcW w:w="4250" w:type="pct"/>
              <w:shd w:val="clear" w:color="auto" w:fill="C00000"/>
              <w:vAlign w:val="center"/>
            </w:tcPr>
            <w:p w14:paraId="193094E8" w14:textId="0444E1A2" w:rsidR="005D2700" w:rsidRPr="00946A5C" w:rsidRDefault="005D2700" w:rsidP="00A61817">
              <w:pPr>
                <w:pStyle w:val="stBilgi"/>
                <w:jc w:val="center"/>
                <w:rPr>
                  <w:rFonts w:asciiTheme="majorHAnsi" w:hAnsiTheme="majorHAnsi"/>
                  <w:b/>
                  <w:caps/>
                  <w:color w:val="FFFFFF" w:themeColor="background1"/>
                </w:rPr>
              </w:pPr>
              <w:r w:rsidRPr="00946A5C">
                <w:rPr>
                  <w:rFonts w:asciiTheme="majorHAnsi" w:hAnsiTheme="majorHAnsi"/>
                  <w:b/>
                  <w:caps/>
                  <w:color w:val="FFFFFF" w:themeColor="background1"/>
                </w:rPr>
                <w:t>20</w:t>
              </w:r>
              <w:r w:rsidR="00FC7590">
                <w:rPr>
                  <w:rFonts w:asciiTheme="majorHAnsi" w:hAnsiTheme="majorHAnsi"/>
                  <w:b/>
                  <w:caps/>
                  <w:color w:val="FFFFFF" w:themeColor="background1"/>
                </w:rPr>
                <w:t>24</w:t>
              </w:r>
              <w:r w:rsidRPr="00946A5C">
                <w:rPr>
                  <w:rFonts w:asciiTheme="majorHAnsi" w:hAnsiTheme="majorHAnsi"/>
                  <w:b/>
                  <w:caps/>
                  <w:color w:val="FFFFFF" w:themeColor="background1"/>
                </w:rPr>
                <w:t>-202</w:t>
              </w:r>
              <w:r w:rsidR="00FC7590">
                <w:rPr>
                  <w:rFonts w:asciiTheme="majorHAnsi" w:hAnsiTheme="majorHAnsi"/>
                  <w:b/>
                  <w:caps/>
                  <w:color w:val="FFFFFF" w:themeColor="background1"/>
                </w:rPr>
                <w:t>8</w:t>
              </w:r>
              <w:r w:rsidRPr="00946A5C">
                <w:rPr>
                  <w:rFonts w:asciiTheme="majorHAnsi" w:hAnsiTheme="majorHAnsi"/>
                  <w:b/>
                  <w:caps/>
                  <w:color w:val="FFFFFF" w:themeColor="background1"/>
                </w:rPr>
                <w:t xml:space="preserve"> DÖNEMİ STRATEJİK PLAN</w:t>
              </w:r>
              <w:r>
                <w:rPr>
                  <w:rFonts w:asciiTheme="majorHAnsi" w:hAnsiTheme="majorHAnsi"/>
                  <w:b/>
                  <w:caps/>
                  <w:color w:val="FFFFFF" w:themeColor="background1"/>
                </w:rPr>
                <w:t>I</w:t>
              </w:r>
              <w:r w:rsidRPr="00946A5C">
                <w:rPr>
                  <w:rFonts w:asciiTheme="majorHAnsi" w:hAnsiTheme="majorHAnsi"/>
                  <w:b/>
                  <w:caps/>
                  <w:color w:val="FFFFFF" w:themeColor="background1"/>
                </w:rPr>
                <w:t xml:space="preserve"> HAZIRLIK PROGRAMI</w:t>
              </w:r>
            </w:p>
          </w:tc>
        </w:sdtContent>
      </w:sdt>
    </w:tr>
  </w:tbl>
  <w:p w14:paraId="1BE9C011" w14:textId="77777777" w:rsidR="00946A5C" w:rsidRDefault="00946A5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393"/>
      <w:gridCol w:w="7895"/>
    </w:tblGrid>
    <w:tr w:rsidR="00946A5C" w14:paraId="798B8156" w14:textId="77777777" w:rsidTr="00946A5C">
      <w:trPr>
        <w:trHeight w:val="475"/>
      </w:trPr>
      <w:tc>
        <w:tcPr>
          <w:tcW w:w="750" w:type="pct"/>
          <w:shd w:val="clear" w:color="auto" w:fill="000000" w:themeFill="text1"/>
        </w:tcPr>
        <w:p w14:paraId="437AB67B" w14:textId="77777777" w:rsidR="00946A5C" w:rsidRDefault="00946A5C" w:rsidP="00946A5C">
          <w:pPr>
            <w:pStyle w:val="stBilgi"/>
            <w:rPr>
              <w:color w:val="FFFFFF" w:themeColor="background1"/>
            </w:rPr>
          </w:pPr>
        </w:p>
      </w:tc>
      <w:sdt>
        <w:sdtPr>
          <w:rPr>
            <w:rFonts w:asciiTheme="majorHAnsi" w:hAnsiTheme="majorHAnsi"/>
            <w:b/>
            <w:caps/>
            <w:color w:val="FFFFFF" w:themeColor="background1"/>
          </w:rPr>
          <w:alias w:val="Başlık"/>
          <w:id w:val="78223368"/>
          <w:placeholder>
            <w:docPart w:val="768A173A16CE46848D416FC885059DD8"/>
          </w:placeholder>
          <w:dataBinding w:prefixMappings="xmlns:ns0='http://schemas.openxmlformats.org/package/2006/metadata/core-properties' xmlns:ns1='http://purl.org/dc/elements/1.1/'" w:xpath="/ns0:coreProperties[1]/ns1:title[1]" w:storeItemID="{6C3C8BC8-F283-45AE-878A-BAB7291924A1}"/>
          <w:text/>
        </w:sdtPr>
        <w:sdtContent>
          <w:tc>
            <w:tcPr>
              <w:tcW w:w="4250" w:type="pct"/>
              <w:shd w:val="clear" w:color="auto" w:fill="C00000"/>
              <w:vAlign w:val="center"/>
            </w:tcPr>
            <w:p w14:paraId="55B77189" w14:textId="0357C0EA" w:rsidR="00946A5C" w:rsidRPr="00946A5C" w:rsidRDefault="00FC7590" w:rsidP="00946A5C">
              <w:pPr>
                <w:pStyle w:val="stBilgi"/>
                <w:jc w:val="center"/>
                <w:rPr>
                  <w:rFonts w:asciiTheme="majorHAnsi" w:hAnsiTheme="majorHAnsi"/>
                  <w:b/>
                  <w:caps/>
                  <w:color w:val="FFFFFF" w:themeColor="background1"/>
                </w:rPr>
              </w:pPr>
              <w:r>
                <w:rPr>
                  <w:rFonts w:asciiTheme="majorHAnsi" w:hAnsiTheme="majorHAnsi"/>
                  <w:b/>
                  <w:caps/>
                  <w:color w:val="FFFFFF" w:themeColor="background1"/>
                </w:rPr>
                <w:t>2024-2028 DÖNEMİ STRATEJİK PLANI HAZIRLIK PROGRAMI</w:t>
              </w:r>
            </w:p>
          </w:tc>
        </w:sdtContent>
      </w:sdt>
    </w:tr>
  </w:tbl>
  <w:p w14:paraId="77EDC802" w14:textId="77777777" w:rsidR="00946A5C" w:rsidRDefault="00946A5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hybridMultilevel"/>
    <w:tmpl w:val="6590700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2E"/>
    <w:multiLevelType w:val="hybridMultilevel"/>
    <w:tmpl w:val="06EB5BD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59D0242"/>
    <w:multiLevelType w:val="hybridMultilevel"/>
    <w:tmpl w:val="A886B26A"/>
    <w:lvl w:ilvl="0" w:tplc="3B382C6A">
      <w:numFmt w:val="bullet"/>
      <w:lvlText w:val=""/>
      <w:lvlJc w:val="left"/>
      <w:pPr>
        <w:ind w:left="814" w:hanging="300"/>
      </w:pPr>
      <w:rPr>
        <w:rFonts w:ascii="Wingdings" w:eastAsia="Wingdings" w:hAnsi="Wingdings" w:cs="Wingdings" w:hint="default"/>
        <w:w w:val="100"/>
        <w:sz w:val="24"/>
        <w:szCs w:val="24"/>
        <w:lang w:val="tr-TR" w:eastAsia="en-US" w:bidi="ar-SA"/>
      </w:rPr>
    </w:lvl>
    <w:lvl w:ilvl="1" w:tplc="640C7E6A">
      <w:numFmt w:val="bullet"/>
      <w:lvlText w:val="•"/>
      <w:lvlJc w:val="left"/>
      <w:pPr>
        <w:ind w:left="1674" w:hanging="300"/>
      </w:pPr>
      <w:rPr>
        <w:rFonts w:hint="default"/>
        <w:lang w:val="tr-TR" w:eastAsia="en-US" w:bidi="ar-SA"/>
      </w:rPr>
    </w:lvl>
    <w:lvl w:ilvl="2" w:tplc="11E85E86">
      <w:numFmt w:val="bullet"/>
      <w:lvlText w:val="•"/>
      <w:lvlJc w:val="left"/>
      <w:pPr>
        <w:ind w:left="2529" w:hanging="300"/>
      </w:pPr>
      <w:rPr>
        <w:rFonts w:hint="default"/>
        <w:lang w:val="tr-TR" w:eastAsia="en-US" w:bidi="ar-SA"/>
      </w:rPr>
    </w:lvl>
    <w:lvl w:ilvl="3" w:tplc="C61825D2">
      <w:numFmt w:val="bullet"/>
      <w:lvlText w:val="•"/>
      <w:lvlJc w:val="left"/>
      <w:pPr>
        <w:ind w:left="3383" w:hanging="300"/>
      </w:pPr>
      <w:rPr>
        <w:rFonts w:hint="default"/>
        <w:lang w:val="tr-TR" w:eastAsia="en-US" w:bidi="ar-SA"/>
      </w:rPr>
    </w:lvl>
    <w:lvl w:ilvl="4" w:tplc="59765AEA">
      <w:numFmt w:val="bullet"/>
      <w:lvlText w:val="•"/>
      <w:lvlJc w:val="left"/>
      <w:pPr>
        <w:ind w:left="4238" w:hanging="300"/>
      </w:pPr>
      <w:rPr>
        <w:rFonts w:hint="default"/>
        <w:lang w:val="tr-TR" w:eastAsia="en-US" w:bidi="ar-SA"/>
      </w:rPr>
    </w:lvl>
    <w:lvl w:ilvl="5" w:tplc="2CC8386E">
      <w:numFmt w:val="bullet"/>
      <w:lvlText w:val="•"/>
      <w:lvlJc w:val="left"/>
      <w:pPr>
        <w:ind w:left="5093" w:hanging="300"/>
      </w:pPr>
      <w:rPr>
        <w:rFonts w:hint="default"/>
        <w:lang w:val="tr-TR" w:eastAsia="en-US" w:bidi="ar-SA"/>
      </w:rPr>
    </w:lvl>
    <w:lvl w:ilvl="6" w:tplc="2C60AFC2">
      <w:numFmt w:val="bullet"/>
      <w:lvlText w:val="•"/>
      <w:lvlJc w:val="left"/>
      <w:pPr>
        <w:ind w:left="5947" w:hanging="300"/>
      </w:pPr>
      <w:rPr>
        <w:rFonts w:hint="default"/>
        <w:lang w:val="tr-TR" w:eastAsia="en-US" w:bidi="ar-SA"/>
      </w:rPr>
    </w:lvl>
    <w:lvl w:ilvl="7" w:tplc="2D324BC6">
      <w:numFmt w:val="bullet"/>
      <w:lvlText w:val="•"/>
      <w:lvlJc w:val="left"/>
      <w:pPr>
        <w:ind w:left="6802" w:hanging="300"/>
      </w:pPr>
      <w:rPr>
        <w:rFonts w:hint="default"/>
        <w:lang w:val="tr-TR" w:eastAsia="en-US" w:bidi="ar-SA"/>
      </w:rPr>
    </w:lvl>
    <w:lvl w:ilvl="8" w:tplc="76143A94">
      <w:numFmt w:val="bullet"/>
      <w:lvlText w:val="•"/>
      <w:lvlJc w:val="left"/>
      <w:pPr>
        <w:ind w:left="7657" w:hanging="300"/>
      </w:pPr>
      <w:rPr>
        <w:rFonts w:hint="default"/>
        <w:lang w:val="tr-TR" w:eastAsia="en-US" w:bidi="ar-SA"/>
      </w:rPr>
    </w:lvl>
  </w:abstractNum>
  <w:abstractNum w:abstractNumId="3" w15:restartNumberingAfterBreak="0">
    <w:nsid w:val="060237FC"/>
    <w:multiLevelType w:val="hybridMultilevel"/>
    <w:tmpl w:val="FE441FAC"/>
    <w:lvl w:ilvl="0" w:tplc="041F001B">
      <w:start w:val="1"/>
      <w:numFmt w:val="lowerRoman"/>
      <w:lvlText w:val="%1."/>
      <w:lvlJc w:val="righ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 w15:restartNumberingAfterBreak="0">
    <w:nsid w:val="0BB01EF4"/>
    <w:multiLevelType w:val="hybridMultilevel"/>
    <w:tmpl w:val="47C6C60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BFE3D08"/>
    <w:multiLevelType w:val="hybridMultilevel"/>
    <w:tmpl w:val="C328736E"/>
    <w:lvl w:ilvl="0" w:tplc="E116859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E055CE3"/>
    <w:multiLevelType w:val="hybridMultilevel"/>
    <w:tmpl w:val="57C0FDD6"/>
    <w:lvl w:ilvl="0" w:tplc="A5E60AC6">
      <w:numFmt w:val="bullet"/>
      <w:lvlText w:val=""/>
      <w:lvlJc w:val="left"/>
      <w:pPr>
        <w:ind w:left="814" w:hanging="300"/>
      </w:pPr>
      <w:rPr>
        <w:rFonts w:ascii="Wingdings" w:eastAsia="Wingdings" w:hAnsi="Wingdings" w:cs="Wingdings" w:hint="default"/>
        <w:w w:val="100"/>
        <w:sz w:val="24"/>
        <w:szCs w:val="24"/>
        <w:lang w:val="tr-TR" w:eastAsia="en-US" w:bidi="ar-SA"/>
      </w:rPr>
    </w:lvl>
    <w:lvl w:ilvl="1" w:tplc="BB24EFBC">
      <w:numFmt w:val="bullet"/>
      <w:lvlText w:val="•"/>
      <w:lvlJc w:val="left"/>
      <w:pPr>
        <w:ind w:left="1674" w:hanging="300"/>
      </w:pPr>
      <w:rPr>
        <w:rFonts w:hint="default"/>
        <w:lang w:val="tr-TR" w:eastAsia="en-US" w:bidi="ar-SA"/>
      </w:rPr>
    </w:lvl>
    <w:lvl w:ilvl="2" w:tplc="BE205A1E">
      <w:numFmt w:val="bullet"/>
      <w:lvlText w:val="•"/>
      <w:lvlJc w:val="left"/>
      <w:pPr>
        <w:ind w:left="2529" w:hanging="300"/>
      </w:pPr>
      <w:rPr>
        <w:rFonts w:hint="default"/>
        <w:lang w:val="tr-TR" w:eastAsia="en-US" w:bidi="ar-SA"/>
      </w:rPr>
    </w:lvl>
    <w:lvl w:ilvl="3" w:tplc="8C9E0614">
      <w:numFmt w:val="bullet"/>
      <w:lvlText w:val="•"/>
      <w:lvlJc w:val="left"/>
      <w:pPr>
        <w:ind w:left="3383" w:hanging="300"/>
      </w:pPr>
      <w:rPr>
        <w:rFonts w:hint="default"/>
        <w:lang w:val="tr-TR" w:eastAsia="en-US" w:bidi="ar-SA"/>
      </w:rPr>
    </w:lvl>
    <w:lvl w:ilvl="4" w:tplc="886404EE">
      <w:numFmt w:val="bullet"/>
      <w:lvlText w:val="•"/>
      <w:lvlJc w:val="left"/>
      <w:pPr>
        <w:ind w:left="4238" w:hanging="300"/>
      </w:pPr>
      <w:rPr>
        <w:rFonts w:hint="default"/>
        <w:lang w:val="tr-TR" w:eastAsia="en-US" w:bidi="ar-SA"/>
      </w:rPr>
    </w:lvl>
    <w:lvl w:ilvl="5" w:tplc="829C15B8">
      <w:numFmt w:val="bullet"/>
      <w:lvlText w:val="•"/>
      <w:lvlJc w:val="left"/>
      <w:pPr>
        <w:ind w:left="5093" w:hanging="300"/>
      </w:pPr>
      <w:rPr>
        <w:rFonts w:hint="default"/>
        <w:lang w:val="tr-TR" w:eastAsia="en-US" w:bidi="ar-SA"/>
      </w:rPr>
    </w:lvl>
    <w:lvl w:ilvl="6" w:tplc="809C6FB2">
      <w:numFmt w:val="bullet"/>
      <w:lvlText w:val="•"/>
      <w:lvlJc w:val="left"/>
      <w:pPr>
        <w:ind w:left="5947" w:hanging="300"/>
      </w:pPr>
      <w:rPr>
        <w:rFonts w:hint="default"/>
        <w:lang w:val="tr-TR" w:eastAsia="en-US" w:bidi="ar-SA"/>
      </w:rPr>
    </w:lvl>
    <w:lvl w:ilvl="7" w:tplc="8C121C4C">
      <w:numFmt w:val="bullet"/>
      <w:lvlText w:val="•"/>
      <w:lvlJc w:val="left"/>
      <w:pPr>
        <w:ind w:left="6802" w:hanging="300"/>
      </w:pPr>
      <w:rPr>
        <w:rFonts w:hint="default"/>
        <w:lang w:val="tr-TR" w:eastAsia="en-US" w:bidi="ar-SA"/>
      </w:rPr>
    </w:lvl>
    <w:lvl w:ilvl="8" w:tplc="0E426E7A">
      <w:numFmt w:val="bullet"/>
      <w:lvlText w:val="•"/>
      <w:lvlJc w:val="left"/>
      <w:pPr>
        <w:ind w:left="7657" w:hanging="300"/>
      </w:pPr>
      <w:rPr>
        <w:rFonts w:hint="default"/>
        <w:lang w:val="tr-TR" w:eastAsia="en-US" w:bidi="ar-SA"/>
      </w:rPr>
    </w:lvl>
  </w:abstractNum>
  <w:abstractNum w:abstractNumId="7" w15:restartNumberingAfterBreak="0">
    <w:nsid w:val="1F315E2A"/>
    <w:multiLevelType w:val="hybridMultilevel"/>
    <w:tmpl w:val="67FA4C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16604C5"/>
    <w:multiLevelType w:val="hybridMultilevel"/>
    <w:tmpl w:val="30E06F60"/>
    <w:lvl w:ilvl="0" w:tplc="3EFA62CE">
      <w:numFmt w:val="bullet"/>
      <w:lvlText w:val=""/>
      <w:lvlJc w:val="left"/>
      <w:pPr>
        <w:ind w:left="814" w:hanging="300"/>
      </w:pPr>
      <w:rPr>
        <w:rFonts w:ascii="Wingdings" w:eastAsia="Wingdings" w:hAnsi="Wingdings" w:cs="Wingdings" w:hint="default"/>
        <w:w w:val="100"/>
        <w:sz w:val="24"/>
        <w:szCs w:val="24"/>
        <w:lang w:val="tr-TR" w:eastAsia="en-US" w:bidi="ar-SA"/>
      </w:rPr>
    </w:lvl>
    <w:lvl w:ilvl="1" w:tplc="005E61C8">
      <w:numFmt w:val="bullet"/>
      <w:lvlText w:val="•"/>
      <w:lvlJc w:val="left"/>
      <w:pPr>
        <w:ind w:left="1674" w:hanging="300"/>
      </w:pPr>
      <w:rPr>
        <w:rFonts w:hint="default"/>
        <w:lang w:val="tr-TR" w:eastAsia="en-US" w:bidi="ar-SA"/>
      </w:rPr>
    </w:lvl>
    <w:lvl w:ilvl="2" w:tplc="D1BA6A4E">
      <w:numFmt w:val="bullet"/>
      <w:lvlText w:val="•"/>
      <w:lvlJc w:val="left"/>
      <w:pPr>
        <w:ind w:left="2529" w:hanging="300"/>
      </w:pPr>
      <w:rPr>
        <w:rFonts w:hint="default"/>
        <w:lang w:val="tr-TR" w:eastAsia="en-US" w:bidi="ar-SA"/>
      </w:rPr>
    </w:lvl>
    <w:lvl w:ilvl="3" w:tplc="9A10CACA">
      <w:numFmt w:val="bullet"/>
      <w:lvlText w:val="•"/>
      <w:lvlJc w:val="left"/>
      <w:pPr>
        <w:ind w:left="3383" w:hanging="300"/>
      </w:pPr>
      <w:rPr>
        <w:rFonts w:hint="default"/>
        <w:lang w:val="tr-TR" w:eastAsia="en-US" w:bidi="ar-SA"/>
      </w:rPr>
    </w:lvl>
    <w:lvl w:ilvl="4" w:tplc="4E58E1EC">
      <w:numFmt w:val="bullet"/>
      <w:lvlText w:val="•"/>
      <w:lvlJc w:val="left"/>
      <w:pPr>
        <w:ind w:left="4238" w:hanging="300"/>
      </w:pPr>
      <w:rPr>
        <w:rFonts w:hint="default"/>
        <w:lang w:val="tr-TR" w:eastAsia="en-US" w:bidi="ar-SA"/>
      </w:rPr>
    </w:lvl>
    <w:lvl w:ilvl="5" w:tplc="C66E1E46">
      <w:numFmt w:val="bullet"/>
      <w:lvlText w:val="•"/>
      <w:lvlJc w:val="left"/>
      <w:pPr>
        <w:ind w:left="5093" w:hanging="300"/>
      </w:pPr>
      <w:rPr>
        <w:rFonts w:hint="default"/>
        <w:lang w:val="tr-TR" w:eastAsia="en-US" w:bidi="ar-SA"/>
      </w:rPr>
    </w:lvl>
    <w:lvl w:ilvl="6" w:tplc="B3CC344A">
      <w:numFmt w:val="bullet"/>
      <w:lvlText w:val="•"/>
      <w:lvlJc w:val="left"/>
      <w:pPr>
        <w:ind w:left="5947" w:hanging="300"/>
      </w:pPr>
      <w:rPr>
        <w:rFonts w:hint="default"/>
        <w:lang w:val="tr-TR" w:eastAsia="en-US" w:bidi="ar-SA"/>
      </w:rPr>
    </w:lvl>
    <w:lvl w:ilvl="7" w:tplc="77649B94">
      <w:numFmt w:val="bullet"/>
      <w:lvlText w:val="•"/>
      <w:lvlJc w:val="left"/>
      <w:pPr>
        <w:ind w:left="6802" w:hanging="300"/>
      </w:pPr>
      <w:rPr>
        <w:rFonts w:hint="default"/>
        <w:lang w:val="tr-TR" w:eastAsia="en-US" w:bidi="ar-SA"/>
      </w:rPr>
    </w:lvl>
    <w:lvl w:ilvl="8" w:tplc="01E054E6">
      <w:numFmt w:val="bullet"/>
      <w:lvlText w:val="•"/>
      <w:lvlJc w:val="left"/>
      <w:pPr>
        <w:ind w:left="7657" w:hanging="300"/>
      </w:pPr>
      <w:rPr>
        <w:rFonts w:hint="default"/>
        <w:lang w:val="tr-TR" w:eastAsia="en-US" w:bidi="ar-SA"/>
      </w:rPr>
    </w:lvl>
  </w:abstractNum>
  <w:abstractNum w:abstractNumId="9" w15:restartNumberingAfterBreak="0">
    <w:nsid w:val="21A74922"/>
    <w:multiLevelType w:val="hybridMultilevel"/>
    <w:tmpl w:val="DD7C9F10"/>
    <w:lvl w:ilvl="0" w:tplc="C2061988">
      <w:start w:val="7"/>
      <w:numFmt w:val="decimal"/>
      <w:lvlText w:val="%1."/>
      <w:lvlJc w:val="left"/>
      <w:pPr>
        <w:ind w:left="876" w:hanging="720"/>
        <w:jc w:val="left"/>
      </w:pPr>
      <w:rPr>
        <w:rFonts w:ascii="Caladea" w:eastAsia="Caladea" w:hAnsi="Caladea" w:cs="Caladea" w:hint="default"/>
        <w:b/>
        <w:bCs/>
        <w:color w:val="205768"/>
        <w:spacing w:val="-1"/>
        <w:w w:val="100"/>
        <w:sz w:val="28"/>
        <w:szCs w:val="28"/>
        <w:lang w:val="tr-TR" w:eastAsia="en-US" w:bidi="ar-SA"/>
      </w:rPr>
    </w:lvl>
    <w:lvl w:ilvl="1" w:tplc="CDC6CF7E">
      <w:numFmt w:val="bullet"/>
      <w:lvlText w:val=""/>
      <w:lvlJc w:val="left"/>
      <w:pPr>
        <w:ind w:left="876" w:hanging="360"/>
      </w:pPr>
      <w:rPr>
        <w:rFonts w:ascii="Wingdings" w:eastAsia="Wingdings" w:hAnsi="Wingdings" w:cs="Wingdings" w:hint="default"/>
        <w:w w:val="100"/>
        <w:sz w:val="24"/>
        <w:szCs w:val="24"/>
        <w:lang w:val="tr-TR" w:eastAsia="en-US" w:bidi="ar-SA"/>
      </w:rPr>
    </w:lvl>
    <w:lvl w:ilvl="2" w:tplc="A74EF10C">
      <w:numFmt w:val="bullet"/>
      <w:lvlText w:val="•"/>
      <w:lvlJc w:val="left"/>
      <w:pPr>
        <w:ind w:left="1822" w:hanging="360"/>
      </w:pPr>
      <w:rPr>
        <w:rFonts w:hint="default"/>
        <w:lang w:val="tr-TR" w:eastAsia="en-US" w:bidi="ar-SA"/>
      </w:rPr>
    </w:lvl>
    <w:lvl w:ilvl="3" w:tplc="FF9218E6">
      <w:numFmt w:val="bullet"/>
      <w:lvlText w:val="•"/>
      <w:lvlJc w:val="left"/>
      <w:pPr>
        <w:ind w:left="2765" w:hanging="360"/>
      </w:pPr>
      <w:rPr>
        <w:rFonts w:hint="default"/>
        <w:lang w:val="tr-TR" w:eastAsia="en-US" w:bidi="ar-SA"/>
      </w:rPr>
    </w:lvl>
    <w:lvl w:ilvl="4" w:tplc="8814D640">
      <w:numFmt w:val="bullet"/>
      <w:lvlText w:val="•"/>
      <w:lvlJc w:val="left"/>
      <w:pPr>
        <w:ind w:left="3708" w:hanging="360"/>
      </w:pPr>
      <w:rPr>
        <w:rFonts w:hint="default"/>
        <w:lang w:val="tr-TR" w:eastAsia="en-US" w:bidi="ar-SA"/>
      </w:rPr>
    </w:lvl>
    <w:lvl w:ilvl="5" w:tplc="05EED890">
      <w:numFmt w:val="bullet"/>
      <w:lvlText w:val="•"/>
      <w:lvlJc w:val="left"/>
      <w:pPr>
        <w:ind w:left="4651" w:hanging="360"/>
      </w:pPr>
      <w:rPr>
        <w:rFonts w:hint="default"/>
        <w:lang w:val="tr-TR" w:eastAsia="en-US" w:bidi="ar-SA"/>
      </w:rPr>
    </w:lvl>
    <w:lvl w:ilvl="6" w:tplc="BEA2C7FA">
      <w:numFmt w:val="bullet"/>
      <w:lvlText w:val="•"/>
      <w:lvlJc w:val="left"/>
      <w:pPr>
        <w:ind w:left="5594" w:hanging="360"/>
      </w:pPr>
      <w:rPr>
        <w:rFonts w:hint="default"/>
        <w:lang w:val="tr-TR" w:eastAsia="en-US" w:bidi="ar-SA"/>
      </w:rPr>
    </w:lvl>
    <w:lvl w:ilvl="7" w:tplc="7A50D2B8">
      <w:numFmt w:val="bullet"/>
      <w:lvlText w:val="•"/>
      <w:lvlJc w:val="left"/>
      <w:pPr>
        <w:ind w:left="6537" w:hanging="360"/>
      </w:pPr>
      <w:rPr>
        <w:rFonts w:hint="default"/>
        <w:lang w:val="tr-TR" w:eastAsia="en-US" w:bidi="ar-SA"/>
      </w:rPr>
    </w:lvl>
    <w:lvl w:ilvl="8" w:tplc="69BCD0A6">
      <w:numFmt w:val="bullet"/>
      <w:lvlText w:val="•"/>
      <w:lvlJc w:val="left"/>
      <w:pPr>
        <w:ind w:left="7480" w:hanging="360"/>
      </w:pPr>
      <w:rPr>
        <w:rFonts w:hint="default"/>
        <w:lang w:val="tr-TR" w:eastAsia="en-US" w:bidi="ar-SA"/>
      </w:rPr>
    </w:lvl>
  </w:abstractNum>
  <w:abstractNum w:abstractNumId="10" w15:restartNumberingAfterBreak="0">
    <w:nsid w:val="2247344E"/>
    <w:multiLevelType w:val="hybridMultilevel"/>
    <w:tmpl w:val="9B68548E"/>
    <w:lvl w:ilvl="0" w:tplc="3A845F9C">
      <w:numFmt w:val="bullet"/>
      <w:lvlText w:val=""/>
      <w:lvlJc w:val="left"/>
      <w:pPr>
        <w:ind w:left="814" w:hanging="300"/>
      </w:pPr>
      <w:rPr>
        <w:rFonts w:ascii="Wingdings" w:eastAsia="Wingdings" w:hAnsi="Wingdings" w:cs="Wingdings" w:hint="default"/>
        <w:w w:val="100"/>
        <w:sz w:val="24"/>
        <w:szCs w:val="24"/>
        <w:lang w:val="tr-TR" w:eastAsia="en-US" w:bidi="ar-SA"/>
      </w:rPr>
    </w:lvl>
    <w:lvl w:ilvl="1" w:tplc="449A2B3C">
      <w:numFmt w:val="bullet"/>
      <w:lvlText w:val="•"/>
      <w:lvlJc w:val="left"/>
      <w:pPr>
        <w:ind w:left="1674" w:hanging="300"/>
      </w:pPr>
      <w:rPr>
        <w:rFonts w:hint="default"/>
        <w:lang w:val="tr-TR" w:eastAsia="en-US" w:bidi="ar-SA"/>
      </w:rPr>
    </w:lvl>
    <w:lvl w:ilvl="2" w:tplc="24986718">
      <w:numFmt w:val="bullet"/>
      <w:lvlText w:val="•"/>
      <w:lvlJc w:val="left"/>
      <w:pPr>
        <w:ind w:left="2529" w:hanging="300"/>
      </w:pPr>
      <w:rPr>
        <w:rFonts w:hint="default"/>
        <w:lang w:val="tr-TR" w:eastAsia="en-US" w:bidi="ar-SA"/>
      </w:rPr>
    </w:lvl>
    <w:lvl w:ilvl="3" w:tplc="8C4E2688">
      <w:numFmt w:val="bullet"/>
      <w:lvlText w:val="•"/>
      <w:lvlJc w:val="left"/>
      <w:pPr>
        <w:ind w:left="3383" w:hanging="300"/>
      </w:pPr>
      <w:rPr>
        <w:rFonts w:hint="default"/>
        <w:lang w:val="tr-TR" w:eastAsia="en-US" w:bidi="ar-SA"/>
      </w:rPr>
    </w:lvl>
    <w:lvl w:ilvl="4" w:tplc="732256FE">
      <w:numFmt w:val="bullet"/>
      <w:lvlText w:val="•"/>
      <w:lvlJc w:val="left"/>
      <w:pPr>
        <w:ind w:left="4238" w:hanging="300"/>
      </w:pPr>
      <w:rPr>
        <w:rFonts w:hint="default"/>
        <w:lang w:val="tr-TR" w:eastAsia="en-US" w:bidi="ar-SA"/>
      </w:rPr>
    </w:lvl>
    <w:lvl w:ilvl="5" w:tplc="B486F434">
      <w:numFmt w:val="bullet"/>
      <w:lvlText w:val="•"/>
      <w:lvlJc w:val="left"/>
      <w:pPr>
        <w:ind w:left="5093" w:hanging="300"/>
      </w:pPr>
      <w:rPr>
        <w:rFonts w:hint="default"/>
        <w:lang w:val="tr-TR" w:eastAsia="en-US" w:bidi="ar-SA"/>
      </w:rPr>
    </w:lvl>
    <w:lvl w:ilvl="6" w:tplc="FAAE6752">
      <w:numFmt w:val="bullet"/>
      <w:lvlText w:val="•"/>
      <w:lvlJc w:val="left"/>
      <w:pPr>
        <w:ind w:left="5947" w:hanging="300"/>
      </w:pPr>
      <w:rPr>
        <w:rFonts w:hint="default"/>
        <w:lang w:val="tr-TR" w:eastAsia="en-US" w:bidi="ar-SA"/>
      </w:rPr>
    </w:lvl>
    <w:lvl w:ilvl="7" w:tplc="4F88A204">
      <w:numFmt w:val="bullet"/>
      <w:lvlText w:val="•"/>
      <w:lvlJc w:val="left"/>
      <w:pPr>
        <w:ind w:left="6802" w:hanging="300"/>
      </w:pPr>
      <w:rPr>
        <w:rFonts w:hint="default"/>
        <w:lang w:val="tr-TR" w:eastAsia="en-US" w:bidi="ar-SA"/>
      </w:rPr>
    </w:lvl>
    <w:lvl w:ilvl="8" w:tplc="EC7E3C16">
      <w:numFmt w:val="bullet"/>
      <w:lvlText w:val="•"/>
      <w:lvlJc w:val="left"/>
      <w:pPr>
        <w:ind w:left="7657" w:hanging="300"/>
      </w:pPr>
      <w:rPr>
        <w:rFonts w:hint="default"/>
        <w:lang w:val="tr-TR" w:eastAsia="en-US" w:bidi="ar-SA"/>
      </w:rPr>
    </w:lvl>
  </w:abstractNum>
  <w:abstractNum w:abstractNumId="11" w15:restartNumberingAfterBreak="0">
    <w:nsid w:val="23F403F4"/>
    <w:multiLevelType w:val="hybridMultilevel"/>
    <w:tmpl w:val="DED0889A"/>
    <w:lvl w:ilvl="0" w:tplc="041F001B">
      <w:start w:val="1"/>
      <w:numFmt w:val="lowerRoman"/>
      <w:lvlText w:val="%1."/>
      <w:lvlJc w:val="righ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24D00262"/>
    <w:multiLevelType w:val="hybridMultilevel"/>
    <w:tmpl w:val="03D670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D357F34"/>
    <w:multiLevelType w:val="hybridMultilevel"/>
    <w:tmpl w:val="9398B864"/>
    <w:lvl w:ilvl="0" w:tplc="758C1334">
      <w:numFmt w:val="bullet"/>
      <w:lvlText w:val=""/>
      <w:lvlJc w:val="left"/>
      <w:pPr>
        <w:ind w:left="331" w:hanging="216"/>
      </w:pPr>
      <w:rPr>
        <w:rFonts w:ascii="Wingdings" w:eastAsia="Wingdings" w:hAnsi="Wingdings" w:cs="Wingdings" w:hint="default"/>
        <w:w w:val="100"/>
        <w:sz w:val="18"/>
        <w:szCs w:val="18"/>
        <w:lang w:val="tr-TR" w:eastAsia="en-US" w:bidi="ar-SA"/>
      </w:rPr>
    </w:lvl>
    <w:lvl w:ilvl="1" w:tplc="08DE9558">
      <w:numFmt w:val="bullet"/>
      <w:lvlText w:val="•"/>
      <w:lvlJc w:val="left"/>
      <w:pPr>
        <w:ind w:left="603" w:hanging="216"/>
      </w:pPr>
      <w:rPr>
        <w:rFonts w:hint="default"/>
        <w:lang w:val="tr-TR" w:eastAsia="en-US" w:bidi="ar-SA"/>
      </w:rPr>
    </w:lvl>
    <w:lvl w:ilvl="2" w:tplc="EF80BB64">
      <w:numFmt w:val="bullet"/>
      <w:lvlText w:val="•"/>
      <w:lvlJc w:val="left"/>
      <w:pPr>
        <w:ind w:left="866" w:hanging="216"/>
      </w:pPr>
      <w:rPr>
        <w:rFonts w:hint="default"/>
        <w:lang w:val="tr-TR" w:eastAsia="en-US" w:bidi="ar-SA"/>
      </w:rPr>
    </w:lvl>
    <w:lvl w:ilvl="3" w:tplc="65FE4488">
      <w:numFmt w:val="bullet"/>
      <w:lvlText w:val="•"/>
      <w:lvlJc w:val="left"/>
      <w:pPr>
        <w:ind w:left="1129" w:hanging="216"/>
      </w:pPr>
      <w:rPr>
        <w:rFonts w:hint="default"/>
        <w:lang w:val="tr-TR" w:eastAsia="en-US" w:bidi="ar-SA"/>
      </w:rPr>
    </w:lvl>
    <w:lvl w:ilvl="4" w:tplc="8848C39E">
      <w:numFmt w:val="bullet"/>
      <w:lvlText w:val="•"/>
      <w:lvlJc w:val="left"/>
      <w:pPr>
        <w:ind w:left="1392" w:hanging="216"/>
      </w:pPr>
      <w:rPr>
        <w:rFonts w:hint="default"/>
        <w:lang w:val="tr-TR" w:eastAsia="en-US" w:bidi="ar-SA"/>
      </w:rPr>
    </w:lvl>
    <w:lvl w:ilvl="5" w:tplc="0A4A2122">
      <w:numFmt w:val="bullet"/>
      <w:lvlText w:val="•"/>
      <w:lvlJc w:val="left"/>
      <w:pPr>
        <w:ind w:left="1655" w:hanging="216"/>
      </w:pPr>
      <w:rPr>
        <w:rFonts w:hint="default"/>
        <w:lang w:val="tr-TR" w:eastAsia="en-US" w:bidi="ar-SA"/>
      </w:rPr>
    </w:lvl>
    <w:lvl w:ilvl="6" w:tplc="7CE6F03E">
      <w:numFmt w:val="bullet"/>
      <w:lvlText w:val="•"/>
      <w:lvlJc w:val="left"/>
      <w:pPr>
        <w:ind w:left="1918" w:hanging="216"/>
      </w:pPr>
      <w:rPr>
        <w:rFonts w:hint="default"/>
        <w:lang w:val="tr-TR" w:eastAsia="en-US" w:bidi="ar-SA"/>
      </w:rPr>
    </w:lvl>
    <w:lvl w:ilvl="7" w:tplc="01FC73AC">
      <w:numFmt w:val="bullet"/>
      <w:lvlText w:val="•"/>
      <w:lvlJc w:val="left"/>
      <w:pPr>
        <w:ind w:left="2181" w:hanging="216"/>
      </w:pPr>
      <w:rPr>
        <w:rFonts w:hint="default"/>
        <w:lang w:val="tr-TR" w:eastAsia="en-US" w:bidi="ar-SA"/>
      </w:rPr>
    </w:lvl>
    <w:lvl w:ilvl="8" w:tplc="F8E61958">
      <w:numFmt w:val="bullet"/>
      <w:lvlText w:val="•"/>
      <w:lvlJc w:val="left"/>
      <w:pPr>
        <w:ind w:left="2444" w:hanging="216"/>
      </w:pPr>
      <w:rPr>
        <w:rFonts w:hint="default"/>
        <w:lang w:val="tr-TR" w:eastAsia="en-US" w:bidi="ar-SA"/>
      </w:rPr>
    </w:lvl>
  </w:abstractNum>
  <w:abstractNum w:abstractNumId="14" w15:restartNumberingAfterBreak="0">
    <w:nsid w:val="31C478C4"/>
    <w:multiLevelType w:val="hybridMultilevel"/>
    <w:tmpl w:val="B98811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2CD1E7C"/>
    <w:multiLevelType w:val="multilevel"/>
    <w:tmpl w:val="4E22C282"/>
    <w:lvl w:ilvl="0">
      <w:start w:val="1"/>
      <w:numFmt w:val="decimal"/>
      <w:pStyle w:val="Stil2"/>
      <w:lvlText w:val="%1."/>
      <w:lvlJc w:val="left"/>
      <w:pPr>
        <w:ind w:left="720" w:hanging="360"/>
      </w:pPr>
      <w:rPr>
        <w:rFonts w:hint="default"/>
      </w:rPr>
    </w:lvl>
    <w:lvl w:ilvl="1">
      <w:start w:val="1"/>
      <w:numFmt w:val="decimal"/>
      <w:pStyle w:val="Stil3"/>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7CA06A4"/>
    <w:multiLevelType w:val="hybridMultilevel"/>
    <w:tmpl w:val="D1EA73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B795CEC"/>
    <w:multiLevelType w:val="hybridMultilevel"/>
    <w:tmpl w:val="4C609566"/>
    <w:lvl w:ilvl="0" w:tplc="FE72052A">
      <w:numFmt w:val="bullet"/>
      <w:lvlText w:val=""/>
      <w:lvlJc w:val="left"/>
      <w:pPr>
        <w:ind w:left="331" w:hanging="216"/>
      </w:pPr>
      <w:rPr>
        <w:rFonts w:ascii="Wingdings" w:eastAsia="Wingdings" w:hAnsi="Wingdings" w:cs="Wingdings" w:hint="default"/>
        <w:w w:val="100"/>
        <w:sz w:val="18"/>
        <w:szCs w:val="18"/>
        <w:lang w:val="tr-TR" w:eastAsia="en-US" w:bidi="ar-SA"/>
      </w:rPr>
    </w:lvl>
    <w:lvl w:ilvl="1" w:tplc="9378F7CC">
      <w:numFmt w:val="bullet"/>
      <w:lvlText w:val="•"/>
      <w:lvlJc w:val="left"/>
      <w:pPr>
        <w:ind w:left="603" w:hanging="216"/>
      </w:pPr>
      <w:rPr>
        <w:rFonts w:hint="default"/>
        <w:lang w:val="tr-TR" w:eastAsia="en-US" w:bidi="ar-SA"/>
      </w:rPr>
    </w:lvl>
    <w:lvl w:ilvl="2" w:tplc="F8767B7A">
      <w:numFmt w:val="bullet"/>
      <w:lvlText w:val="•"/>
      <w:lvlJc w:val="left"/>
      <w:pPr>
        <w:ind w:left="866" w:hanging="216"/>
      </w:pPr>
      <w:rPr>
        <w:rFonts w:hint="default"/>
        <w:lang w:val="tr-TR" w:eastAsia="en-US" w:bidi="ar-SA"/>
      </w:rPr>
    </w:lvl>
    <w:lvl w:ilvl="3" w:tplc="72CA3302">
      <w:numFmt w:val="bullet"/>
      <w:lvlText w:val="•"/>
      <w:lvlJc w:val="left"/>
      <w:pPr>
        <w:ind w:left="1129" w:hanging="216"/>
      </w:pPr>
      <w:rPr>
        <w:rFonts w:hint="default"/>
        <w:lang w:val="tr-TR" w:eastAsia="en-US" w:bidi="ar-SA"/>
      </w:rPr>
    </w:lvl>
    <w:lvl w:ilvl="4" w:tplc="1D824D04">
      <w:numFmt w:val="bullet"/>
      <w:lvlText w:val="•"/>
      <w:lvlJc w:val="left"/>
      <w:pPr>
        <w:ind w:left="1392" w:hanging="216"/>
      </w:pPr>
      <w:rPr>
        <w:rFonts w:hint="default"/>
        <w:lang w:val="tr-TR" w:eastAsia="en-US" w:bidi="ar-SA"/>
      </w:rPr>
    </w:lvl>
    <w:lvl w:ilvl="5" w:tplc="FB326AE2">
      <w:numFmt w:val="bullet"/>
      <w:lvlText w:val="•"/>
      <w:lvlJc w:val="left"/>
      <w:pPr>
        <w:ind w:left="1655" w:hanging="216"/>
      </w:pPr>
      <w:rPr>
        <w:rFonts w:hint="default"/>
        <w:lang w:val="tr-TR" w:eastAsia="en-US" w:bidi="ar-SA"/>
      </w:rPr>
    </w:lvl>
    <w:lvl w:ilvl="6" w:tplc="C8DC4CA2">
      <w:numFmt w:val="bullet"/>
      <w:lvlText w:val="•"/>
      <w:lvlJc w:val="left"/>
      <w:pPr>
        <w:ind w:left="1918" w:hanging="216"/>
      </w:pPr>
      <w:rPr>
        <w:rFonts w:hint="default"/>
        <w:lang w:val="tr-TR" w:eastAsia="en-US" w:bidi="ar-SA"/>
      </w:rPr>
    </w:lvl>
    <w:lvl w:ilvl="7" w:tplc="6CA68F54">
      <w:numFmt w:val="bullet"/>
      <w:lvlText w:val="•"/>
      <w:lvlJc w:val="left"/>
      <w:pPr>
        <w:ind w:left="2181" w:hanging="216"/>
      </w:pPr>
      <w:rPr>
        <w:rFonts w:hint="default"/>
        <w:lang w:val="tr-TR" w:eastAsia="en-US" w:bidi="ar-SA"/>
      </w:rPr>
    </w:lvl>
    <w:lvl w:ilvl="8" w:tplc="05028308">
      <w:numFmt w:val="bullet"/>
      <w:lvlText w:val="•"/>
      <w:lvlJc w:val="left"/>
      <w:pPr>
        <w:ind w:left="2444" w:hanging="216"/>
      </w:pPr>
      <w:rPr>
        <w:rFonts w:hint="default"/>
        <w:lang w:val="tr-TR" w:eastAsia="en-US" w:bidi="ar-SA"/>
      </w:rPr>
    </w:lvl>
  </w:abstractNum>
  <w:abstractNum w:abstractNumId="18" w15:restartNumberingAfterBreak="0">
    <w:nsid w:val="3B9E6446"/>
    <w:multiLevelType w:val="hybridMultilevel"/>
    <w:tmpl w:val="5DD4E6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3CF0FA4"/>
    <w:multiLevelType w:val="hybridMultilevel"/>
    <w:tmpl w:val="2730B4EC"/>
    <w:lvl w:ilvl="0" w:tplc="041F0001">
      <w:start w:val="1"/>
      <w:numFmt w:val="bullet"/>
      <w:lvlText w:val=""/>
      <w:lvlJc w:val="left"/>
      <w:pPr>
        <w:ind w:left="1077" w:hanging="360"/>
      </w:pPr>
      <w:rPr>
        <w:rFonts w:ascii="Symbol" w:hAnsi="Symbol"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20" w15:restartNumberingAfterBreak="0">
    <w:nsid w:val="4D144A99"/>
    <w:multiLevelType w:val="hybridMultilevel"/>
    <w:tmpl w:val="3EE8DC7C"/>
    <w:lvl w:ilvl="0" w:tplc="2AC88426">
      <w:numFmt w:val="bullet"/>
      <w:lvlText w:val=""/>
      <w:lvlJc w:val="left"/>
      <w:pPr>
        <w:ind w:left="331" w:hanging="216"/>
      </w:pPr>
      <w:rPr>
        <w:rFonts w:ascii="Wingdings" w:eastAsia="Wingdings" w:hAnsi="Wingdings" w:cs="Wingdings" w:hint="default"/>
        <w:w w:val="100"/>
        <w:sz w:val="18"/>
        <w:szCs w:val="18"/>
        <w:lang w:val="tr-TR" w:eastAsia="en-US" w:bidi="ar-SA"/>
      </w:rPr>
    </w:lvl>
    <w:lvl w:ilvl="1" w:tplc="43209B80">
      <w:numFmt w:val="bullet"/>
      <w:lvlText w:val="•"/>
      <w:lvlJc w:val="left"/>
      <w:pPr>
        <w:ind w:left="603" w:hanging="216"/>
      </w:pPr>
      <w:rPr>
        <w:rFonts w:hint="default"/>
        <w:lang w:val="tr-TR" w:eastAsia="en-US" w:bidi="ar-SA"/>
      </w:rPr>
    </w:lvl>
    <w:lvl w:ilvl="2" w:tplc="1DE6548C">
      <w:numFmt w:val="bullet"/>
      <w:lvlText w:val="•"/>
      <w:lvlJc w:val="left"/>
      <w:pPr>
        <w:ind w:left="866" w:hanging="216"/>
      </w:pPr>
      <w:rPr>
        <w:rFonts w:hint="default"/>
        <w:lang w:val="tr-TR" w:eastAsia="en-US" w:bidi="ar-SA"/>
      </w:rPr>
    </w:lvl>
    <w:lvl w:ilvl="3" w:tplc="FBC6797E">
      <w:numFmt w:val="bullet"/>
      <w:lvlText w:val="•"/>
      <w:lvlJc w:val="left"/>
      <w:pPr>
        <w:ind w:left="1129" w:hanging="216"/>
      </w:pPr>
      <w:rPr>
        <w:rFonts w:hint="default"/>
        <w:lang w:val="tr-TR" w:eastAsia="en-US" w:bidi="ar-SA"/>
      </w:rPr>
    </w:lvl>
    <w:lvl w:ilvl="4" w:tplc="7D5EDF60">
      <w:numFmt w:val="bullet"/>
      <w:lvlText w:val="•"/>
      <w:lvlJc w:val="left"/>
      <w:pPr>
        <w:ind w:left="1392" w:hanging="216"/>
      </w:pPr>
      <w:rPr>
        <w:rFonts w:hint="default"/>
        <w:lang w:val="tr-TR" w:eastAsia="en-US" w:bidi="ar-SA"/>
      </w:rPr>
    </w:lvl>
    <w:lvl w:ilvl="5" w:tplc="005E7F16">
      <w:numFmt w:val="bullet"/>
      <w:lvlText w:val="•"/>
      <w:lvlJc w:val="left"/>
      <w:pPr>
        <w:ind w:left="1655" w:hanging="216"/>
      </w:pPr>
      <w:rPr>
        <w:rFonts w:hint="default"/>
        <w:lang w:val="tr-TR" w:eastAsia="en-US" w:bidi="ar-SA"/>
      </w:rPr>
    </w:lvl>
    <w:lvl w:ilvl="6" w:tplc="12C69998">
      <w:numFmt w:val="bullet"/>
      <w:lvlText w:val="•"/>
      <w:lvlJc w:val="left"/>
      <w:pPr>
        <w:ind w:left="1918" w:hanging="216"/>
      </w:pPr>
      <w:rPr>
        <w:rFonts w:hint="default"/>
        <w:lang w:val="tr-TR" w:eastAsia="en-US" w:bidi="ar-SA"/>
      </w:rPr>
    </w:lvl>
    <w:lvl w:ilvl="7" w:tplc="06FE864A">
      <w:numFmt w:val="bullet"/>
      <w:lvlText w:val="•"/>
      <w:lvlJc w:val="left"/>
      <w:pPr>
        <w:ind w:left="2181" w:hanging="216"/>
      </w:pPr>
      <w:rPr>
        <w:rFonts w:hint="default"/>
        <w:lang w:val="tr-TR" w:eastAsia="en-US" w:bidi="ar-SA"/>
      </w:rPr>
    </w:lvl>
    <w:lvl w:ilvl="8" w:tplc="4D204BE0">
      <w:numFmt w:val="bullet"/>
      <w:lvlText w:val="•"/>
      <w:lvlJc w:val="left"/>
      <w:pPr>
        <w:ind w:left="2444" w:hanging="216"/>
      </w:pPr>
      <w:rPr>
        <w:rFonts w:hint="default"/>
        <w:lang w:val="tr-TR" w:eastAsia="en-US" w:bidi="ar-SA"/>
      </w:rPr>
    </w:lvl>
  </w:abstractNum>
  <w:abstractNum w:abstractNumId="21" w15:restartNumberingAfterBreak="0">
    <w:nsid w:val="50841C4F"/>
    <w:multiLevelType w:val="hybridMultilevel"/>
    <w:tmpl w:val="5D2008A2"/>
    <w:lvl w:ilvl="0" w:tplc="7AEC1C0E">
      <w:start w:val="10"/>
      <w:numFmt w:val="upperLetter"/>
      <w:lvlText w:val="%1."/>
      <w:lvlJc w:val="left"/>
      <w:pPr>
        <w:ind w:left="856" w:hanging="720"/>
      </w:pPr>
      <w:rPr>
        <w:rFonts w:ascii="Carlito" w:eastAsia="Carlito" w:hAnsi="Carlito" w:cs="Carlito" w:hint="default"/>
        <w:b/>
        <w:bCs/>
        <w:color w:val="30849B"/>
        <w:w w:val="99"/>
        <w:sz w:val="26"/>
        <w:szCs w:val="26"/>
        <w:lang w:val="tr-TR" w:eastAsia="en-US" w:bidi="ar-SA"/>
      </w:rPr>
    </w:lvl>
    <w:lvl w:ilvl="1" w:tplc="9970C5A2">
      <w:numFmt w:val="bullet"/>
      <w:lvlText w:val="•"/>
      <w:lvlJc w:val="left"/>
      <w:pPr>
        <w:ind w:left="1708" w:hanging="720"/>
      </w:pPr>
      <w:rPr>
        <w:rFonts w:hint="default"/>
        <w:lang w:val="tr-TR" w:eastAsia="en-US" w:bidi="ar-SA"/>
      </w:rPr>
    </w:lvl>
    <w:lvl w:ilvl="2" w:tplc="8F6C8FF8">
      <w:numFmt w:val="bullet"/>
      <w:lvlText w:val="•"/>
      <w:lvlJc w:val="left"/>
      <w:pPr>
        <w:ind w:left="2557" w:hanging="720"/>
      </w:pPr>
      <w:rPr>
        <w:rFonts w:hint="default"/>
        <w:lang w:val="tr-TR" w:eastAsia="en-US" w:bidi="ar-SA"/>
      </w:rPr>
    </w:lvl>
    <w:lvl w:ilvl="3" w:tplc="ACB66480">
      <w:numFmt w:val="bullet"/>
      <w:lvlText w:val="•"/>
      <w:lvlJc w:val="left"/>
      <w:pPr>
        <w:ind w:left="3405" w:hanging="720"/>
      </w:pPr>
      <w:rPr>
        <w:rFonts w:hint="default"/>
        <w:lang w:val="tr-TR" w:eastAsia="en-US" w:bidi="ar-SA"/>
      </w:rPr>
    </w:lvl>
    <w:lvl w:ilvl="4" w:tplc="DCDC5D4E">
      <w:numFmt w:val="bullet"/>
      <w:lvlText w:val="•"/>
      <w:lvlJc w:val="left"/>
      <w:pPr>
        <w:ind w:left="4254" w:hanging="720"/>
      </w:pPr>
      <w:rPr>
        <w:rFonts w:hint="default"/>
        <w:lang w:val="tr-TR" w:eastAsia="en-US" w:bidi="ar-SA"/>
      </w:rPr>
    </w:lvl>
    <w:lvl w:ilvl="5" w:tplc="0FB85306">
      <w:numFmt w:val="bullet"/>
      <w:lvlText w:val="•"/>
      <w:lvlJc w:val="left"/>
      <w:pPr>
        <w:ind w:left="5103" w:hanging="720"/>
      </w:pPr>
      <w:rPr>
        <w:rFonts w:hint="default"/>
        <w:lang w:val="tr-TR" w:eastAsia="en-US" w:bidi="ar-SA"/>
      </w:rPr>
    </w:lvl>
    <w:lvl w:ilvl="6" w:tplc="8A6CD7AC">
      <w:numFmt w:val="bullet"/>
      <w:lvlText w:val="•"/>
      <w:lvlJc w:val="left"/>
      <w:pPr>
        <w:ind w:left="5951" w:hanging="720"/>
      </w:pPr>
      <w:rPr>
        <w:rFonts w:hint="default"/>
        <w:lang w:val="tr-TR" w:eastAsia="en-US" w:bidi="ar-SA"/>
      </w:rPr>
    </w:lvl>
    <w:lvl w:ilvl="7" w:tplc="95927134">
      <w:numFmt w:val="bullet"/>
      <w:lvlText w:val="•"/>
      <w:lvlJc w:val="left"/>
      <w:pPr>
        <w:ind w:left="6800" w:hanging="720"/>
      </w:pPr>
      <w:rPr>
        <w:rFonts w:hint="default"/>
        <w:lang w:val="tr-TR" w:eastAsia="en-US" w:bidi="ar-SA"/>
      </w:rPr>
    </w:lvl>
    <w:lvl w:ilvl="8" w:tplc="7B9CB716">
      <w:numFmt w:val="bullet"/>
      <w:lvlText w:val="•"/>
      <w:lvlJc w:val="left"/>
      <w:pPr>
        <w:ind w:left="7649" w:hanging="720"/>
      </w:pPr>
      <w:rPr>
        <w:rFonts w:hint="default"/>
        <w:lang w:val="tr-TR" w:eastAsia="en-US" w:bidi="ar-SA"/>
      </w:rPr>
    </w:lvl>
  </w:abstractNum>
  <w:abstractNum w:abstractNumId="22" w15:restartNumberingAfterBreak="0">
    <w:nsid w:val="5F0805DB"/>
    <w:multiLevelType w:val="hybridMultilevel"/>
    <w:tmpl w:val="86E8EF0E"/>
    <w:lvl w:ilvl="0" w:tplc="99C828F0">
      <w:numFmt w:val="bullet"/>
      <w:lvlText w:val=""/>
      <w:lvlJc w:val="left"/>
      <w:pPr>
        <w:ind w:left="331" w:hanging="216"/>
      </w:pPr>
      <w:rPr>
        <w:rFonts w:ascii="Wingdings" w:eastAsia="Wingdings" w:hAnsi="Wingdings" w:cs="Wingdings" w:hint="default"/>
        <w:w w:val="100"/>
        <w:sz w:val="18"/>
        <w:szCs w:val="18"/>
        <w:lang w:val="tr-TR" w:eastAsia="en-US" w:bidi="ar-SA"/>
      </w:rPr>
    </w:lvl>
    <w:lvl w:ilvl="1" w:tplc="C2BE97F6">
      <w:numFmt w:val="bullet"/>
      <w:lvlText w:val="•"/>
      <w:lvlJc w:val="left"/>
      <w:pPr>
        <w:ind w:left="603" w:hanging="216"/>
      </w:pPr>
      <w:rPr>
        <w:rFonts w:hint="default"/>
        <w:lang w:val="tr-TR" w:eastAsia="en-US" w:bidi="ar-SA"/>
      </w:rPr>
    </w:lvl>
    <w:lvl w:ilvl="2" w:tplc="415E0074">
      <w:numFmt w:val="bullet"/>
      <w:lvlText w:val="•"/>
      <w:lvlJc w:val="left"/>
      <w:pPr>
        <w:ind w:left="866" w:hanging="216"/>
      </w:pPr>
      <w:rPr>
        <w:rFonts w:hint="default"/>
        <w:lang w:val="tr-TR" w:eastAsia="en-US" w:bidi="ar-SA"/>
      </w:rPr>
    </w:lvl>
    <w:lvl w:ilvl="3" w:tplc="B9301C50">
      <w:numFmt w:val="bullet"/>
      <w:lvlText w:val="•"/>
      <w:lvlJc w:val="left"/>
      <w:pPr>
        <w:ind w:left="1129" w:hanging="216"/>
      </w:pPr>
      <w:rPr>
        <w:rFonts w:hint="default"/>
        <w:lang w:val="tr-TR" w:eastAsia="en-US" w:bidi="ar-SA"/>
      </w:rPr>
    </w:lvl>
    <w:lvl w:ilvl="4" w:tplc="9FB20A90">
      <w:numFmt w:val="bullet"/>
      <w:lvlText w:val="•"/>
      <w:lvlJc w:val="left"/>
      <w:pPr>
        <w:ind w:left="1392" w:hanging="216"/>
      </w:pPr>
      <w:rPr>
        <w:rFonts w:hint="default"/>
        <w:lang w:val="tr-TR" w:eastAsia="en-US" w:bidi="ar-SA"/>
      </w:rPr>
    </w:lvl>
    <w:lvl w:ilvl="5" w:tplc="B90CB1FE">
      <w:numFmt w:val="bullet"/>
      <w:lvlText w:val="•"/>
      <w:lvlJc w:val="left"/>
      <w:pPr>
        <w:ind w:left="1655" w:hanging="216"/>
      </w:pPr>
      <w:rPr>
        <w:rFonts w:hint="default"/>
        <w:lang w:val="tr-TR" w:eastAsia="en-US" w:bidi="ar-SA"/>
      </w:rPr>
    </w:lvl>
    <w:lvl w:ilvl="6" w:tplc="1548C23E">
      <w:numFmt w:val="bullet"/>
      <w:lvlText w:val="•"/>
      <w:lvlJc w:val="left"/>
      <w:pPr>
        <w:ind w:left="1918" w:hanging="216"/>
      </w:pPr>
      <w:rPr>
        <w:rFonts w:hint="default"/>
        <w:lang w:val="tr-TR" w:eastAsia="en-US" w:bidi="ar-SA"/>
      </w:rPr>
    </w:lvl>
    <w:lvl w:ilvl="7" w:tplc="3F564288">
      <w:numFmt w:val="bullet"/>
      <w:lvlText w:val="•"/>
      <w:lvlJc w:val="left"/>
      <w:pPr>
        <w:ind w:left="2181" w:hanging="216"/>
      </w:pPr>
      <w:rPr>
        <w:rFonts w:hint="default"/>
        <w:lang w:val="tr-TR" w:eastAsia="en-US" w:bidi="ar-SA"/>
      </w:rPr>
    </w:lvl>
    <w:lvl w:ilvl="8" w:tplc="BA2CB4F0">
      <w:numFmt w:val="bullet"/>
      <w:lvlText w:val="•"/>
      <w:lvlJc w:val="left"/>
      <w:pPr>
        <w:ind w:left="2444" w:hanging="216"/>
      </w:pPr>
      <w:rPr>
        <w:rFonts w:hint="default"/>
        <w:lang w:val="tr-TR" w:eastAsia="en-US" w:bidi="ar-SA"/>
      </w:rPr>
    </w:lvl>
  </w:abstractNum>
  <w:abstractNum w:abstractNumId="23" w15:restartNumberingAfterBreak="0">
    <w:nsid w:val="5F977FC1"/>
    <w:multiLevelType w:val="hybridMultilevel"/>
    <w:tmpl w:val="2F06870A"/>
    <w:lvl w:ilvl="0" w:tplc="041F001B">
      <w:start w:val="1"/>
      <w:numFmt w:val="lowerRoman"/>
      <w:lvlText w:val="%1."/>
      <w:lvlJc w:val="righ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61CB7340"/>
    <w:multiLevelType w:val="hybridMultilevel"/>
    <w:tmpl w:val="746E39E2"/>
    <w:lvl w:ilvl="0" w:tplc="E818805C">
      <w:start w:val="1"/>
      <w:numFmt w:val="bullet"/>
      <w:lvlText w:val="•"/>
      <w:lvlJc w:val="left"/>
      <w:pPr>
        <w:tabs>
          <w:tab w:val="num" w:pos="720"/>
        </w:tabs>
        <w:ind w:left="720" w:hanging="360"/>
      </w:pPr>
      <w:rPr>
        <w:rFonts w:ascii="Arial" w:hAnsi="Arial" w:hint="default"/>
      </w:rPr>
    </w:lvl>
    <w:lvl w:ilvl="1" w:tplc="BB38D9F4" w:tentative="1">
      <w:start w:val="1"/>
      <w:numFmt w:val="bullet"/>
      <w:lvlText w:val="•"/>
      <w:lvlJc w:val="left"/>
      <w:pPr>
        <w:tabs>
          <w:tab w:val="num" w:pos="1440"/>
        </w:tabs>
        <w:ind w:left="1440" w:hanging="360"/>
      </w:pPr>
      <w:rPr>
        <w:rFonts w:ascii="Arial" w:hAnsi="Arial" w:hint="default"/>
      </w:rPr>
    </w:lvl>
    <w:lvl w:ilvl="2" w:tplc="F9723372" w:tentative="1">
      <w:start w:val="1"/>
      <w:numFmt w:val="bullet"/>
      <w:lvlText w:val="•"/>
      <w:lvlJc w:val="left"/>
      <w:pPr>
        <w:tabs>
          <w:tab w:val="num" w:pos="2160"/>
        </w:tabs>
        <w:ind w:left="2160" w:hanging="360"/>
      </w:pPr>
      <w:rPr>
        <w:rFonts w:ascii="Arial" w:hAnsi="Arial" w:hint="default"/>
      </w:rPr>
    </w:lvl>
    <w:lvl w:ilvl="3" w:tplc="1A9E988C" w:tentative="1">
      <w:start w:val="1"/>
      <w:numFmt w:val="bullet"/>
      <w:lvlText w:val="•"/>
      <w:lvlJc w:val="left"/>
      <w:pPr>
        <w:tabs>
          <w:tab w:val="num" w:pos="2880"/>
        </w:tabs>
        <w:ind w:left="2880" w:hanging="360"/>
      </w:pPr>
      <w:rPr>
        <w:rFonts w:ascii="Arial" w:hAnsi="Arial" w:hint="default"/>
      </w:rPr>
    </w:lvl>
    <w:lvl w:ilvl="4" w:tplc="D3E2FBB2" w:tentative="1">
      <w:start w:val="1"/>
      <w:numFmt w:val="bullet"/>
      <w:lvlText w:val="•"/>
      <w:lvlJc w:val="left"/>
      <w:pPr>
        <w:tabs>
          <w:tab w:val="num" w:pos="3600"/>
        </w:tabs>
        <w:ind w:left="3600" w:hanging="360"/>
      </w:pPr>
      <w:rPr>
        <w:rFonts w:ascii="Arial" w:hAnsi="Arial" w:hint="default"/>
      </w:rPr>
    </w:lvl>
    <w:lvl w:ilvl="5" w:tplc="803E4688" w:tentative="1">
      <w:start w:val="1"/>
      <w:numFmt w:val="bullet"/>
      <w:lvlText w:val="•"/>
      <w:lvlJc w:val="left"/>
      <w:pPr>
        <w:tabs>
          <w:tab w:val="num" w:pos="4320"/>
        </w:tabs>
        <w:ind w:left="4320" w:hanging="360"/>
      </w:pPr>
      <w:rPr>
        <w:rFonts w:ascii="Arial" w:hAnsi="Arial" w:hint="default"/>
      </w:rPr>
    </w:lvl>
    <w:lvl w:ilvl="6" w:tplc="3E56CF8A" w:tentative="1">
      <w:start w:val="1"/>
      <w:numFmt w:val="bullet"/>
      <w:lvlText w:val="•"/>
      <w:lvlJc w:val="left"/>
      <w:pPr>
        <w:tabs>
          <w:tab w:val="num" w:pos="5040"/>
        </w:tabs>
        <w:ind w:left="5040" w:hanging="360"/>
      </w:pPr>
      <w:rPr>
        <w:rFonts w:ascii="Arial" w:hAnsi="Arial" w:hint="default"/>
      </w:rPr>
    </w:lvl>
    <w:lvl w:ilvl="7" w:tplc="9E88560C" w:tentative="1">
      <w:start w:val="1"/>
      <w:numFmt w:val="bullet"/>
      <w:lvlText w:val="•"/>
      <w:lvlJc w:val="left"/>
      <w:pPr>
        <w:tabs>
          <w:tab w:val="num" w:pos="5760"/>
        </w:tabs>
        <w:ind w:left="5760" w:hanging="360"/>
      </w:pPr>
      <w:rPr>
        <w:rFonts w:ascii="Arial" w:hAnsi="Arial" w:hint="default"/>
      </w:rPr>
    </w:lvl>
    <w:lvl w:ilvl="8" w:tplc="76DE8D3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2E23A35"/>
    <w:multiLevelType w:val="hybridMultilevel"/>
    <w:tmpl w:val="972862C2"/>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645603DA"/>
    <w:multiLevelType w:val="hybridMultilevel"/>
    <w:tmpl w:val="DB7E26D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7" w15:restartNumberingAfterBreak="0">
    <w:nsid w:val="6B062558"/>
    <w:multiLevelType w:val="hybridMultilevel"/>
    <w:tmpl w:val="AE2079CC"/>
    <w:lvl w:ilvl="0" w:tplc="0E9A9306">
      <w:numFmt w:val="bullet"/>
      <w:lvlText w:val=""/>
      <w:lvlJc w:val="left"/>
      <w:pPr>
        <w:ind w:left="331" w:hanging="216"/>
      </w:pPr>
      <w:rPr>
        <w:rFonts w:ascii="Wingdings" w:eastAsia="Wingdings" w:hAnsi="Wingdings" w:cs="Wingdings" w:hint="default"/>
        <w:w w:val="100"/>
        <w:sz w:val="18"/>
        <w:szCs w:val="18"/>
        <w:lang w:val="tr-TR" w:eastAsia="en-US" w:bidi="ar-SA"/>
      </w:rPr>
    </w:lvl>
    <w:lvl w:ilvl="1" w:tplc="C068FE70">
      <w:numFmt w:val="bullet"/>
      <w:lvlText w:val="•"/>
      <w:lvlJc w:val="left"/>
      <w:pPr>
        <w:ind w:left="603" w:hanging="216"/>
      </w:pPr>
      <w:rPr>
        <w:rFonts w:hint="default"/>
        <w:lang w:val="tr-TR" w:eastAsia="en-US" w:bidi="ar-SA"/>
      </w:rPr>
    </w:lvl>
    <w:lvl w:ilvl="2" w:tplc="AC3C0776">
      <w:numFmt w:val="bullet"/>
      <w:lvlText w:val="•"/>
      <w:lvlJc w:val="left"/>
      <w:pPr>
        <w:ind w:left="866" w:hanging="216"/>
      </w:pPr>
      <w:rPr>
        <w:rFonts w:hint="default"/>
        <w:lang w:val="tr-TR" w:eastAsia="en-US" w:bidi="ar-SA"/>
      </w:rPr>
    </w:lvl>
    <w:lvl w:ilvl="3" w:tplc="BBDC9F72">
      <w:numFmt w:val="bullet"/>
      <w:lvlText w:val="•"/>
      <w:lvlJc w:val="left"/>
      <w:pPr>
        <w:ind w:left="1129" w:hanging="216"/>
      </w:pPr>
      <w:rPr>
        <w:rFonts w:hint="default"/>
        <w:lang w:val="tr-TR" w:eastAsia="en-US" w:bidi="ar-SA"/>
      </w:rPr>
    </w:lvl>
    <w:lvl w:ilvl="4" w:tplc="46EEA140">
      <w:numFmt w:val="bullet"/>
      <w:lvlText w:val="•"/>
      <w:lvlJc w:val="left"/>
      <w:pPr>
        <w:ind w:left="1392" w:hanging="216"/>
      </w:pPr>
      <w:rPr>
        <w:rFonts w:hint="default"/>
        <w:lang w:val="tr-TR" w:eastAsia="en-US" w:bidi="ar-SA"/>
      </w:rPr>
    </w:lvl>
    <w:lvl w:ilvl="5" w:tplc="BAC6DF62">
      <w:numFmt w:val="bullet"/>
      <w:lvlText w:val="•"/>
      <w:lvlJc w:val="left"/>
      <w:pPr>
        <w:ind w:left="1655" w:hanging="216"/>
      </w:pPr>
      <w:rPr>
        <w:rFonts w:hint="default"/>
        <w:lang w:val="tr-TR" w:eastAsia="en-US" w:bidi="ar-SA"/>
      </w:rPr>
    </w:lvl>
    <w:lvl w:ilvl="6" w:tplc="35708B5A">
      <w:numFmt w:val="bullet"/>
      <w:lvlText w:val="•"/>
      <w:lvlJc w:val="left"/>
      <w:pPr>
        <w:ind w:left="1918" w:hanging="216"/>
      </w:pPr>
      <w:rPr>
        <w:rFonts w:hint="default"/>
        <w:lang w:val="tr-TR" w:eastAsia="en-US" w:bidi="ar-SA"/>
      </w:rPr>
    </w:lvl>
    <w:lvl w:ilvl="7" w:tplc="70224242">
      <w:numFmt w:val="bullet"/>
      <w:lvlText w:val="•"/>
      <w:lvlJc w:val="left"/>
      <w:pPr>
        <w:ind w:left="2181" w:hanging="216"/>
      </w:pPr>
      <w:rPr>
        <w:rFonts w:hint="default"/>
        <w:lang w:val="tr-TR" w:eastAsia="en-US" w:bidi="ar-SA"/>
      </w:rPr>
    </w:lvl>
    <w:lvl w:ilvl="8" w:tplc="3A1E1AE8">
      <w:numFmt w:val="bullet"/>
      <w:lvlText w:val="•"/>
      <w:lvlJc w:val="left"/>
      <w:pPr>
        <w:ind w:left="2444" w:hanging="216"/>
      </w:pPr>
      <w:rPr>
        <w:rFonts w:hint="default"/>
        <w:lang w:val="tr-TR" w:eastAsia="en-US" w:bidi="ar-SA"/>
      </w:rPr>
    </w:lvl>
  </w:abstractNum>
  <w:abstractNum w:abstractNumId="28" w15:restartNumberingAfterBreak="0">
    <w:nsid w:val="6B363833"/>
    <w:multiLevelType w:val="hybridMultilevel"/>
    <w:tmpl w:val="175C6506"/>
    <w:lvl w:ilvl="0" w:tplc="041F001B">
      <w:start w:val="1"/>
      <w:numFmt w:val="lowerRoman"/>
      <w:lvlText w:val="%1."/>
      <w:lvlJc w:val="righ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9" w15:restartNumberingAfterBreak="0">
    <w:nsid w:val="71907CB0"/>
    <w:multiLevelType w:val="hybridMultilevel"/>
    <w:tmpl w:val="593E02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29B6CD1"/>
    <w:multiLevelType w:val="hybridMultilevel"/>
    <w:tmpl w:val="A2483BF0"/>
    <w:lvl w:ilvl="0" w:tplc="D46E3AD0">
      <w:numFmt w:val="bullet"/>
      <w:lvlText w:val=""/>
      <w:lvlJc w:val="left"/>
      <w:pPr>
        <w:ind w:left="331" w:hanging="216"/>
      </w:pPr>
      <w:rPr>
        <w:rFonts w:ascii="Wingdings" w:eastAsia="Wingdings" w:hAnsi="Wingdings" w:cs="Wingdings" w:hint="default"/>
        <w:w w:val="100"/>
        <w:sz w:val="18"/>
        <w:szCs w:val="18"/>
        <w:lang w:val="tr-TR" w:eastAsia="en-US" w:bidi="ar-SA"/>
      </w:rPr>
    </w:lvl>
    <w:lvl w:ilvl="1" w:tplc="AD229744">
      <w:numFmt w:val="bullet"/>
      <w:lvlText w:val="•"/>
      <w:lvlJc w:val="left"/>
      <w:pPr>
        <w:ind w:left="603" w:hanging="216"/>
      </w:pPr>
      <w:rPr>
        <w:rFonts w:hint="default"/>
        <w:lang w:val="tr-TR" w:eastAsia="en-US" w:bidi="ar-SA"/>
      </w:rPr>
    </w:lvl>
    <w:lvl w:ilvl="2" w:tplc="B8C8792C">
      <w:numFmt w:val="bullet"/>
      <w:lvlText w:val="•"/>
      <w:lvlJc w:val="left"/>
      <w:pPr>
        <w:ind w:left="866" w:hanging="216"/>
      </w:pPr>
      <w:rPr>
        <w:rFonts w:hint="default"/>
        <w:lang w:val="tr-TR" w:eastAsia="en-US" w:bidi="ar-SA"/>
      </w:rPr>
    </w:lvl>
    <w:lvl w:ilvl="3" w:tplc="E80230EC">
      <w:numFmt w:val="bullet"/>
      <w:lvlText w:val="•"/>
      <w:lvlJc w:val="left"/>
      <w:pPr>
        <w:ind w:left="1129" w:hanging="216"/>
      </w:pPr>
      <w:rPr>
        <w:rFonts w:hint="default"/>
        <w:lang w:val="tr-TR" w:eastAsia="en-US" w:bidi="ar-SA"/>
      </w:rPr>
    </w:lvl>
    <w:lvl w:ilvl="4" w:tplc="34BA2FDE">
      <w:numFmt w:val="bullet"/>
      <w:lvlText w:val="•"/>
      <w:lvlJc w:val="left"/>
      <w:pPr>
        <w:ind w:left="1392" w:hanging="216"/>
      </w:pPr>
      <w:rPr>
        <w:rFonts w:hint="default"/>
        <w:lang w:val="tr-TR" w:eastAsia="en-US" w:bidi="ar-SA"/>
      </w:rPr>
    </w:lvl>
    <w:lvl w:ilvl="5" w:tplc="E348CA6E">
      <w:numFmt w:val="bullet"/>
      <w:lvlText w:val="•"/>
      <w:lvlJc w:val="left"/>
      <w:pPr>
        <w:ind w:left="1655" w:hanging="216"/>
      </w:pPr>
      <w:rPr>
        <w:rFonts w:hint="default"/>
        <w:lang w:val="tr-TR" w:eastAsia="en-US" w:bidi="ar-SA"/>
      </w:rPr>
    </w:lvl>
    <w:lvl w:ilvl="6" w:tplc="776A917E">
      <w:numFmt w:val="bullet"/>
      <w:lvlText w:val="•"/>
      <w:lvlJc w:val="left"/>
      <w:pPr>
        <w:ind w:left="1918" w:hanging="216"/>
      </w:pPr>
      <w:rPr>
        <w:rFonts w:hint="default"/>
        <w:lang w:val="tr-TR" w:eastAsia="en-US" w:bidi="ar-SA"/>
      </w:rPr>
    </w:lvl>
    <w:lvl w:ilvl="7" w:tplc="23DE7DDA">
      <w:numFmt w:val="bullet"/>
      <w:lvlText w:val="•"/>
      <w:lvlJc w:val="left"/>
      <w:pPr>
        <w:ind w:left="2181" w:hanging="216"/>
      </w:pPr>
      <w:rPr>
        <w:rFonts w:hint="default"/>
        <w:lang w:val="tr-TR" w:eastAsia="en-US" w:bidi="ar-SA"/>
      </w:rPr>
    </w:lvl>
    <w:lvl w:ilvl="8" w:tplc="85A812A8">
      <w:numFmt w:val="bullet"/>
      <w:lvlText w:val="•"/>
      <w:lvlJc w:val="left"/>
      <w:pPr>
        <w:ind w:left="2444" w:hanging="216"/>
      </w:pPr>
      <w:rPr>
        <w:rFonts w:hint="default"/>
        <w:lang w:val="tr-TR" w:eastAsia="en-US" w:bidi="ar-SA"/>
      </w:rPr>
    </w:lvl>
  </w:abstractNum>
  <w:abstractNum w:abstractNumId="31" w15:restartNumberingAfterBreak="0">
    <w:nsid w:val="741F19DF"/>
    <w:multiLevelType w:val="hybridMultilevel"/>
    <w:tmpl w:val="6E66DCC6"/>
    <w:lvl w:ilvl="0" w:tplc="15F6ED86">
      <w:numFmt w:val="bullet"/>
      <w:lvlText w:val=""/>
      <w:lvlJc w:val="left"/>
      <w:pPr>
        <w:ind w:left="331" w:hanging="216"/>
      </w:pPr>
      <w:rPr>
        <w:rFonts w:ascii="Wingdings" w:eastAsia="Wingdings" w:hAnsi="Wingdings" w:cs="Wingdings" w:hint="default"/>
        <w:w w:val="100"/>
        <w:sz w:val="18"/>
        <w:szCs w:val="18"/>
        <w:lang w:val="tr-TR" w:eastAsia="en-US" w:bidi="ar-SA"/>
      </w:rPr>
    </w:lvl>
    <w:lvl w:ilvl="1" w:tplc="F0FCAF54">
      <w:numFmt w:val="bullet"/>
      <w:lvlText w:val="•"/>
      <w:lvlJc w:val="left"/>
      <w:pPr>
        <w:ind w:left="603" w:hanging="216"/>
      </w:pPr>
      <w:rPr>
        <w:rFonts w:hint="default"/>
        <w:lang w:val="tr-TR" w:eastAsia="en-US" w:bidi="ar-SA"/>
      </w:rPr>
    </w:lvl>
    <w:lvl w:ilvl="2" w:tplc="A02886EA">
      <w:numFmt w:val="bullet"/>
      <w:lvlText w:val="•"/>
      <w:lvlJc w:val="left"/>
      <w:pPr>
        <w:ind w:left="866" w:hanging="216"/>
      </w:pPr>
      <w:rPr>
        <w:rFonts w:hint="default"/>
        <w:lang w:val="tr-TR" w:eastAsia="en-US" w:bidi="ar-SA"/>
      </w:rPr>
    </w:lvl>
    <w:lvl w:ilvl="3" w:tplc="1E1C6606">
      <w:numFmt w:val="bullet"/>
      <w:lvlText w:val="•"/>
      <w:lvlJc w:val="left"/>
      <w:pPr>
        <w:ind w:left="1129" w:hanging="216"/>
      </w:pPr>
      <w:rPr>
        <w:rFonts w:hint="default"/>
        <w:lang w:val="tr-TR" w:eastAsia="en-US" w:bidi="ar-SA"/>
      </w:rPr>
    </w:lvl>
    <w:lvl w:ilvl="4" w:tplc="8E6671F8">
      <w:numFmt w:val="bullet"/>
      <w:lvlText w:val="•"/>
      <w:lvlJc w:val="left"/>
      <w:pPr>
        <w:ind w:left="1392" w:hanging="216"/>
      </w:pPr>
      <w:rPr>
        <w:rFonts w:hint="default"/>
        <w:lang w:val="tr-TR" w:eastAsia="en-US" w:bidi="ar-SA"/>
      </w:rPr>
    </w:lvl>
    <w:lvl w:ilvl="5" w:tplc="B1DA70F6">
      <w:numFmt w:val="bullet"/>
      <w:lvlText w:val="•"/>
      <w:lvlJc w:val="left"/>
      <w:pPr>
        <w:ind w:left="1655" w:hanging="216"/>
      </w:pPr>
      <w:rPr>
        <w:rFonts w:hint="default"/>
        <w:lang w:val="tr-TR" w:eastAsia="en-US" w:bidi="ar-SA"/>
      </w:rPr>
    </w:lvl>
    <w:lvl w:ilvl="6" w:tplc="0218BB86">
      <w:numFmt w:val="bullet"/>
      <w:lvlText w:val="•"/>
      <w:lvlJc w:val="left"/>
      <w:pPr>
        <w:ind w:left="1918" w:hanging="216"/>
      </w:pPr>
      <w:rPr>
        <w:rFonts w:hint="default"/>
        <w:lang w:val="tr-TR" w:eastAsia="en-US" w:bidi="ar-SA"/>
      </w:rPr>
    </w:lvl>
    <w:lvl w:ilvl="7" w:tplc="A4B2F346">
      <w:numFmt w:val="bullet"/>
      <w:lvlText w:val="•"/>
      <w:lvlJc w:val="left"/>
      <w:pPr>
        <w:ind w:left="2181" w:hanging="216"/>
      </w:pPr>
      <w:rPr>
        <w:rFonts w:hint="default"/>
        <w:lang w:val="tr-TR" w:eastAsia="en-US" w:bidi="ar-SA"/>
      </w:rPr>
    </w:lvl>
    <w:lvl w:ilvl="8" w:tplc="89480F3A">
      <w:numFmt w:val="bullet"/>
      <w:lvlText w:val="•"/>
      <w:lvlJc w:val="left"/>
      <w:pPr>
        <w:ind w:left="2444" w:hanging="216"/>
      </w:pPr>
      <w:rPr>
        <w:rFonts w:hint="default"/>
        <w:lang w:val="tr-TR" w:eastAsia="en-US" w:bidi="ar-SA"/>
      </w:rPr>
    </w:lvl>
  </w:abstractNum>
  <w:abstractNum w:abstractNumId="32" w15:restartNumberingAfterBreak="0">
    <w:nsid w:val="7E5B3C51"/>
    <w:multiLevelType w:val="hybridMultilevel"/>
    <w:tmpl w:val="78586050"/>
    <w:lvl w:ilvl="0" w:tplc="62FA8464">
      <w:start w:val="1"/>
      <w:numFmt w:val="decimal"/>
      <w:lvlText w:val="%1."/>
      <w:lvlJc w:val="left"/>
      <w:pPr>
        <w:ind w:left="856" w:hanging="720"/>
      </w:pPr>
      <w:rPr>
        <w:rFonts w:ascii="Caladea" w:eastAsia="Caladea" w:hAnsi="Caladea" w:cs="Caladea" w:hint="default"/>
        <w:b/>
        <w:bCs/>
        <w:color w:val="205768"/>
        <w:spacing w:val="-1"/>
        <w:w w:val="100"/>
        <w:sz w:val="28"/>
        <w:szCs w:val="28"/>
        <w:lang w:val="tr-TR" w:eastAsia="en-US" w:bidi="ar-SA"/>
      </w:rPr>
    </w:lvl>
    <w:lvl w:ilvl="1" w:tplc="70389312">
      <w:start w:val="1"/>
      <w:numFmt w:val="upperLetter"/>
      <w:lvlText w:val="%2."/>
      <w:lvlJc w:val="left"/>
      <w:pPr>
        <w:ind w:left="856" w:hanging="720"/>
      </w:pPr>
      <w:rPr>
        <w:rFonts w:ascii="Carlito" w:eastAsia="Carlito" w:hAnsi="Carlito" w:cs="Carlito" w:hint="default"/>
        <w:b/>
        <w:bCs/>
        <w:color w:val="30849B"/>
        <w:spacing w:val="-2"/>
        <w:w w:val="99"/>
        <w:sz w:val="26"/>
        <w:szCs w:val="26"/>
        <w:lang w:val="tr-TR" w:eastAsia="en-US" w:bidi="ar-SA"/>
      </w:rPr>
    </w:lvl>
    <w:lvl w:ilvl="2" w:tplc="ABF2109C">
      <w:numFmt w:val="bullet"/>
      <w:lvlText w:val=""/>
      <w:lvlJc w:val="left"/>
      <w:pPr>
        <w:ind w:left="794" w:hanging="300"/>
      </w:pPr>
      <w:rPr>
        <w:rFonts w:ascii="Wingdings" w:eastAsia="Wingdings" w:hAnsi="Wingdings" w:cs="Wingdings" w:hint="default"/>
        <w:w w:val="100"/>
        <w:sz w:val="24"/>
        <w:szCs w:val="24"/>
        <w:lang w:val="tr-TR" w:eastAsia="en-US" w:bidi="ar-SA"/>
      </w:rPr>
    </w:lvl>
    <w:lvl w:ilvl="3" w:tplc="7CDA49BA">
      <w:numFmt w:val="bullet"/>
      <w:lvlText w:val="•"/>
      <w:lvlJc w:val="left"/>
      <w:pPr>
        <w:ind w:left="880" w:hanging="300"/>
      </w:pPr>
      <w:rPr>
        <w:rFonts w:hint="default"/>
        <w:lang w:val="tr-TR" w:eastAsia="en-US" w:bidi="ar-SA"/>
      </w:rPr>
    </w:lvl>
    <w:lvl w:ilvl="4" w:tplc="CA4A2ECC">
      <w:numFmt w:val="bullet"/>
      <w:lvlText w:val="•"/>
      <w:lvlJc w:val="left"/>
      <w:pPr>
        <w:ind w:left="2089" w:hanging="300"/>
      </w:pPr>
      <w:rPr>
        <w:rFonts w:hint="default"/>
        <w:lang w:val="tr-TR" w:eastAsia="en-US" w:bidi="ar-SA"/>
      </w:rPr>
    </w:lvl>
    <w:lvl w:ilvl="5" w:tplc="94EEECEE">
      <w:numFmt w:val="bullet"/>
      <w:lvlText w:val="•"/>
      <w:lvlJc w:val="left"/>
      <w:pPr>
        <w:ind w:left="3298" w:hanging="300"/>
      </w:pPr>
      <w:rPr>
        <w:rFonts w:hint="default"/>
        <w:lang w:val="tr-TR" w:eastAsia="en-US" w:bidi="ar-SA"/>
      </w:rPr>
    </w:lvl>
    <w:lvl w:ilvl="6" w:tplc="EC60DEE2">
      <w:numFmt w:val="bullet"/>
      <w:lvlText w:val="•"/>
      <w:lvlJc w:val="left"/>
      <w:pPr>
        <w:ind w:left="4508" w:hanging="300"/>
      </w:pPr>
      <w:rPr>
        <w:rFonts w:hint="default"/>
        <w:lang w:val="tr-TR" w:eastAsia="en-US" w:bidi="ar-SA"/>
      </w:rPr>
    </w:lvl>
    <w:lvl w:ilvl="7" w:tplc="3FE48418">
      <w:numFmt w:val="bullet"/>
      <w:lvlText w:val="•"/>
      <w:lvlJc w:val="left"/>
      <w:pPr>
        <w:ind w:left="5717" w:hanging="300"/>
      </w:pPr>
      <w:rPr>
        <w:rFonts w:hint="default"/>
        <w:lang w:val="tr-TR" w:eastAsia="en-US" w:bidi="ar-SA"/>
      </w:rPr>
    </w:lvl>
    <w:lvl w:ilvl="8" w:tplc="0AC47BF4">
      <w:numFmt w:val="bullet"/>
      <w:lvlText w:val="•"/>
      <w:lvlJc w:val="left"/>
      <w:pPr>
        <w:ind w:left="6927" w:hanging="300"/>
      </w:pPr>
      <w:rPr>
        <w:rFonts w:hint="default"/>
        <w:lang w:val="tr-TR" w:eastAsia="en-US" w:bidi="ar-SA"/>
      </w:rPr>
    </w:lvl>
  </w:abstractNum>
  <w:num w:numId="1" w16cid:durableId="780495087">
    <w:abstractNumId w:val="15"/>
  </w:num>
  <w:num w:numId="2" w16cid:durableId="1286035313">
    <w:abstractNumId w:val="5"/>
  </w:num>
  <w:num w:numId="3" w16cid:durableId="928273337">
    <w:abstractNumId w:val="16"/>
  </w:num>
  <w:num w:numId="4" w16cid:durableId="1117527516">
    <w:abstractNumId w:val="7"/>
  </w:num>
  <w:num w:numId="5" w16cid:durableId="2110927744">
    <w:abstractNumId w:val="24"/>
  </w:num>
  <w:num w:numId="6" w16cid:durableId="1826894362">
    <w:abstractNumId w:val="19"/>
  </w:num>
  <w:num w:numId="7" w16cid:durableId="1293438621">
    <w:abstractNumId w:val="3"/>
  </w:num>
  <w:num w:numId="8" w16cid:durableId="1827623672">
    <w:abstractNumId w:val="23"/>
  </w:num>
  <w:num w:numId="9" w16cid:durableId="1910268409">
    <w:abstractNumId w:val="28"/>
  </w:num>
  <w:num w:numId="10" w16cid:durableId="1963535596">
    <w:abstractNumId w:val="11"/>
  </w:num>
  <w:num w:numId="11" w16cid:durableId="2028406549">
    <w:abstractNumId w:val="26"/>
  </w:num>
  <w:num w:numId="12" w16cid:durableId="1765225830">
    <w:abstractNumId w:val="0"/>
  </w:num>
  <w:num w:numId="13" w16cid:durableId="219904346">
    <w:abstractNumId w:val="14"/>
  </w:num>
  <w:num w:numId="14" w16cid:durableId="1978484433">
    <w:abstractNumId w:val="4"/>
  </w:num>
  <w:num w:numId="15" w16cid:durableId="962274703">
    <w:abstractNumId w:val="1"/>
  </w:num>
  <w:num w:numId="16" w16cid:durableId="1176728726">
    <w:abstractNumId w:val="12"/>
  </w:num>
  <w:num w:numId="17" w16cid:durableId="234046259">
    <w:abstractNumId w:val="25"/>
  </w:num>
  <w:num w:numId="18" w16cid:durableId="203375894">
    <w:abstractNumId w:val="27"/>
  </w:num>
  <w:num w:numId="19" w16cid:durableId="238564382">
    <w:abstractNumId w:val="17"/>
  </w:num>
  <w:num w:numId="20" w16cid:durableId="612442778">
    <w:abstractNumId w:val="13"/>
  </w:num>
  <w:num w:numId="21" w16cid:durableId="574629498">
    <w:abstractNumId w:val="30"/>
  </w:num>
  <w:num w:numId="22" w16cid:durableId="1230770269">
    <w:abstractNumId w:val="31"/>
  </w:num>
  <w:num w:numId="23" w16cid:durableId="36635873">
    <w:abstractNumId w:val="22"/>
  </w:num>
  <w:num w:numId="24" w16cid:durableId="1353919044">
    <w:abstractNumId w:val="20"/>
  </w:num>
  <w:num w:numId="25" w16cid:durableId="1465268783">
    <w:abstractNumId w:val="21"/>
  </w:num>
  <w:num w:numId="26" w16cid:durableId="2077312479">
    <w:abstractNumId w:val="18"/>
  </w:num>
  <w:num w:numId="27" w16cid:durableId="2094620390">
    <w:abstractNumId w:val="29"/>
  </w:num>
  <w:num w:numId="28" w16cid:durableId="690644391">
    <w:abstractNumId w:val="32"/>
  </w:num>
  <w:num w:numId="29" w16cid:durableId="673192922">
    <w:abstractNumId w:val="2"/>
  </w:num>
  <w:num w:numId="30" w16cid:durableId="915475076">
    <w:abstractNumId w:val="10"/>
  </w:num>
  <w:num w:numId="31" w16cid:durableId="1063530875">
    <w:abstractNumId w:val="6"/>
  </w:num>
  <w:num w:numId="32" w16cid:durableId="1851481807">
    <w:abstractNumId w:val="8"/>
  </w:num>
  <w:num w:numId="33" w16cid:durableId="17706143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399"/>
    <w:rsid w:val="00003D97"/>
    <w:rsid w:val="00014109"/>
    <w:rsid w:val="000265DE"/>
    <w:rsid w:val="00026A41"/>
    <w:rsid w:val="0004060D"/>
    <w:rsid w:val="00056CEE"/>
    <w:rsid w:val="0006262E"/>
    <w:rsid w:val="00077E25"/>
    <w:rsid w:val="000A2679"/>
    <w:rsid w:val="000B4A9F"/>
    <w:rsid w:val="000D1DB9"/>
    <w:rsid w:val="000D2BFF"/>
    <w:rsid w:val="0010049E"/>
    <w:rsid w:val="001341C6"/>
    <w:rsid w:val="001657B9"/>
    <w:rsid w:val="00172630"/>
    <w:rsid w:val="00182399"/>
    <w:rsid w:val="00192F57"/>
    <w:rsid w:val="001A0BC4"/>
    <w:rsid w:val="001A2916"/>
    <w:rsid w:val="001F08F8"/>
    <w:rsid w:val="0023460B"/>
    <w:rsid w:val="00270DD5"/>
    <w:rsid w:val="00273437"/>
    <w:rsid w:val="00277C8B"/>
    <w:rsid w:val="00284A57"/>
    <w:rsid w:val="002A61C5"/>
    <w:rsid w:val="002C261A"/>
    <w:rsid w:val="00317EA8"/>
    <w:rsid w:val="0033766C"/>
    <w:rsid w:val="00344D0F"/>
    <w:rsid w:val="00395DBE"/>
    <w:rsid w:val="003972C4"/>
    <w:rsid w:val="003C47C3"/>
    <w:rsid w:val="003F5DFF"/>
    <w:rsid w:val="00402BDE"/>
    <w:rsid w:val="00416946"/>
    <w:rsid w:val="00443818"/>
    <w:rsid w:val="005105A0"/>
    <w:rsid w:val="00547D91"/>
    <w:rsid w:val="00563F53"/>
    <w:rsid w:val="0058329B"/>
    <w:rsid w:val="005D2700"/>
    <w:rsid w:val="005D5F19"/>
    <w:rsid w:val="005F1200"/>
    <w:rsid w:val="0060525D"/>
    <w:rsid w:val="00636DBF"/>
    <w:rsid w:val="00654B18"/>
    <w:rsid w:val="00681FEB"/>
    <w:rsid w:val="006C0160"/>
    <w:rsid w:val="006D3395"/>
    <w:rsid w:val="006E0F8F"/>
    <w:rsid w:val="006E70C2"/>
    <w:rsid w:val="00770758"/>
    <w:rsid w:val="007B7A73"/>
    <w:rsid w:val="007F3CF8"/>
    <w:rsid w:val="008478F9"/>
    <w:rsid w:val="008D18BE"/>
    <w:rsid w:val="008D5B72"/>
    <w:rsid w:val="00902CAE"/>
    <w:rsid w:val="00905545"/>
    <w:rsid w:val="00946A5C"/>
    <w:rsid w:val="00966B70"/>
    <w:rsid w:val="009837B9"/>
    <w:rsid w:val="009C3838"/>
    <w:rsid w:val="009D6FEC"/>
    <w:rsid w:val="00A25EE3"/>
    <w:rsid w:val="00A26149"/>
    <w:rsid w:val="00A80840"/>
    <w:rsid w:val="00A8333B"/>
    <w:rsid w:val="00AC2119"/>
    <w:rsid w:val="00AC2CBF"/>
    <w:rsid w:val="00AC4ED9"/>
    <w:rsid w:val="00B13B30"/>
    <w:rsid w:val="00B27180"/>
    <w:rsid w:val="00B77F7E"/>
    <w:rsid w:val="00B8214B"/>
    <w:rsid w:val="00BC0344"/>
    <w:rsid w:val="00BE6639"/>
    <w:rsid w:val="00C10CEF"/>
    <w:rsid w:val="00C41CC3"/>
    <w:rsid w:val="00C51101"/>
    <w:rsid w:val="00C62C55"/>
    <w:rsid w:val="00C63F83"/>
    <w:rsid w:val="00C674F0"/>
    <w:rsid w:val="00CE28ED"/>
    <w:rsid w:val="00CE2921"/>
    <w:rsid w:val="00D142E0"/>
    <w:rsid w:val="00D51D4E"/>
    <w:rsid w:val="00D542E6"/>
    <w:rsid w:val="00D579D4"/>
    <w:rsid w:val="00D86100"/>
    <w:rsid w:val="00DA6BBC"/>
    <w:rsid w:val="00DE0F20"/>
    <w:rsid w:val="00DE2E2C"/>
    <w:rsid w:val="00DF2A1F"/>
    <w:rsid w:val="00E104F6"/>
    <w:rsid w:val="00E35D26"/>
    <w:rsid w:val="00E413EB"/>
    <w:rsid w:val="00E41F7C"/>
    <w:rsid w:val="00E55387"/>
    <w:rsid w:val="00E621A3"/>
    <w:rsid w:val="00EA3900"/>
    <w:rsid w:val="00EB7A70"/>
    <w:rsid w:val="00EF1975"/>
    <w:rsid w:val="00EF2E61"/>
    <w:rsid w:val="00F14129"/>
    <w:rsid w:val="00F84D1B"/>
    <w:rsid w:val="00FA71C8"/>
    <w:rsid w:val="00FC7590"/>
    <w:rsid w:val="00FE21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A7843"/>
  <w15:docId w15:val="{1BFDF298-5B2C-4C04-8C8E-BC62839F9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D26"/>
  </w:style>
  <w:style w:type="paragraph" w:styleId="Balk1">
    <w:name w:val="heading 1"/>
    <w:basedOn w:val="Normal"/>
    <w:next w:val="Normal"/>
    <w:link w:val="Balk1Char"/>
    <w:uiPriority w:val="9"/>
    <w:qFormat/>
    <w:rsid w:val="001657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1657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657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1">
    <w:name w:val="Stil1"/>
    <w:basedOn w:val="Normal"/>
    <w:link w:val="Stil1Char"/>
    <w:qFormat/>
    <w:rsid w:val="001341C6"/>
    <w:rPr>
      <w:rFonts w:ascii="Times New Roman" w:hAnsi="Times New Roman" w:cs="Times New Roman"/>
      <w:sz w:val="24"/>
      <w:szCs w:val="24"/>
    </w:rPr>
  </w:style>
  <w:style w:type="paragraph" w:customStyle="1" w:styleId="Stil2">
    <w:name w:val="Stil2"/>
    <w:basedOn w:val="Stil1"/>
    <w:link w:val="Stil2Char"/>
    <w:qFormat/>
    <w:rsid w:val="001341C6"/>
    <w:pPr>
      <w:numPr>
        <w:numId w:val="1"/>
      </w:numPr>
    </w:pPr>
  </w:style>
  <w:style w:type="character" w:customStyle="1" w:styleId="Stil1Char">
    <w:name w:val="Stil1 Char"/>
    <w:basedOn w:val="VarsaylanParagrafYazTipi"/>
    <w:link w:val="Stil1"/>
    <w:rsid w:val="001341C6"/>
    <w:rPr>
      <w:rFonts w:ascii="Times New Roman" w:hAnsi="Times New Roman" w:cs="Times New Roman"/>
      <w:sz w:val="24"/>
      <w:szCs w:val="24"/>
    </w:rPr>
  </w:style>
  <w:style w:type="paragraph" w:customStyle="1" w:styleId="Stil3">
    <w:name w:val="Stil3"/>
    <w:basedOn w:val="Stil2"/>
    <w:link w:val="Stil3Char"/>
    <w:qFormat/>
    <w:rsid w:val="001341C6"/>
    <w:pPr>
      <w:numPr>
        <w:ilvl w:val="1"/>
      </w:numPr>
    </w:pPr>
  </w:style>
  <w:style w:type="character" w:customStyle="1" w:styleId="Stil2Char">
    <w:name w:val="Stil2 Char"/>
    <w:basedOn w:val="Stil1Char"/>
    <w:link w:val="Stil2"/>
    <w:rsid w:val="001341C6"/>
    <w:rPr>
      <w:rFonts w:ascii="Times New Roman" w:hAnsi="Times New Roman" w:cs="Times New Roman"/>
      <w:sz w:val="24"/>
      <w:szCs w:val="24"/>
    </w:rPr>
  </w:style>
  <w:style w:type="character" w:customStyle="1" w:styleId="Balk1Char">
    <w:name w:val="Başlık 1 Char"/>
    <w:basedOn w:val="VarsaylanParagrafYazTipi"/>
    <w:link w:val="Balk1"/>
    <w:uiPriority w:val="9"/>
    <w:rsid w:val="001657B9"/>
    <w:rPr>
      <w:rFonts w:asciiTheme="majorHAnsi" w:eastAsiaTheme="majorEastAsia" w:hAnsiTheme="majorHAnsi" w:cstheme="majorBidi"/>
      <w:b/>
      <w:bCs/>
      <w:color w:val="365F91" w:themeColor="accent1" w:themeShade="BF"/>
      <w:sz w:val="28"/>
      <w:szCs w:val="28"/>
    </w:rPr>
  </w:style>
  <w:style w:type="character" w:customStyle="1" w:styleId="Stil3Char">
    <w:name w:val="Stil3 Char"/>
    <w:basedOn w:val="Stil2Char"/>
    <w:link w:val="Stil3"/>
    <w:rsid w:val="001341C6"/>
    <w:rPr>
      <w:rFonts w:ascii="Times New Roman" w:hAnsi="Times New Roman" w:cs="Times New Roman"/>
      <w:sz w:val="24"/>
      <w:szCs w:val="24"/>
    </w:rPr>
  </w:style>
  <w:style w:type="character" w:customStyle="1" w:styleId="Balk2Char">
    <w:name w:val="Başlık 2 Char"/>
    <w:basedOn w:val="VarsaylanParagrafYazTipi"/>
    <w:link w:val="Balk2"/>
    <w:uiPriority w:val="9"/>
    <w:semiHidden/>
    <w:rsid w:val="001657B9"/>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1657B9"/>
    <w:rPr>
      <w:rFonts w:asciiTheme="majorHAnsi" w:eastAsiaTheme="majorEastAsia" w:hAnsiTheme="majorHAnsi" w:cstheme="majorBidi"/>
      <w:b/>
      <w:bCs/>
      <w:color w:val="4F81BD" w:themeColor="accent1"/>
    </w:rPr>
  </w:style>
  <w:style w:type="paragraph" w:styleId="T1">
    <w:name w:val="toc 1"/>
    <w:basedOn w:val="Normal"/>
    <w:next w:val="Normal"/>
    <w:autoRedefine/>
    <w:uiPriority w:val="39"/>
    <w:unhideWhenUsed/>
    <w:rsid w:val="00416946"/>
    <w:pPr>
      <w:spacing w:after="100"/>
    </w:pPr>
    <w:rPr>
      <w:rFonts w:ascii="Times New Roman" w:hAnsi="Times New Roman"/>
      <w:sz w:val="24"/>
    </w:rPr>
  </w:style>
  <w:style w:type="paragraph" w:styleId="T2">
    <w:name w:val="toc 2"/>
    <w:basedOn w:val="Normal"/>
    <w:next w:val="Normal"/>
    <w:autoRedefine/>
    <w:uiPriority w:val="39"/>
    <w:unhideWhenUsed/>
    <w:rsid w:val="001657B9"/>
    <w:pPr>
      <w:spacing w:after="100"/>
      <w:ind w:left="220"/>
    </w:pPr>
  </w:style>
  <w:style w:type="paragraph" w:styleId="T3">
    <w:name w:val="toc 3"/>
    <w:basedOn w:val="Normal"/>
    <w:next w:val="Normal"/>
    <w:autoRedefine/>
    <w:uiPriority w:val="39"/>
    <w:unhideWhenUsed/>
    <w:rsid w:val="001657B9"/>
    <w:pPr>
      <w:spacing w:after="100"/>
      <w:ind w:left="440"/>
    </w:pPr>
  </w:style>
  <w:style w:type="character" w:styleId="Kpr">
    <w:name w:val="Hyperlink"/>
    <w:basedOn w:val="VarsaylanParagrafYazTipi"/>
    <w:uiPriority w:val="99"/>
    <w:unhideWhenUsed/>
    <w:rsid w:val="001657B9"/>
    <w:rPr>
      <w:color w:val="0000FF" w:themeColor="hyperlink"/>
      <w:u w:val="single"/>
    </w:rPr>
  </w:style>
  <w:style w:type="paragraph" w:styleId="BalonMetni">
    <w:name w:val="Balloon Text"/>
    <w:basedOn w:val="Normal"/>
    <w:link w:val="BalonMetniChar"/>
    <w:uiPriority w:val="99"/>
    <w:semiHidden/>
    <w:unhideWhenUsed/>
    <w:rsid w:val="00E104F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104F6"/>
    <w:rPr>
      <w:rFonts w:ascii="Tahoma" w:hAnsi="Tahoma" w:cs="Tahoma"/>
      <w:sz w:val="16"/>
      <w:szCs w:val="16"/>
    </w:rPr>
  </w:style>
  <w:style w:type="paragraph" w:styleId="AralkYok">
    <w:name w:val="No Spacing"/>
    <w:link w:val="AralkYokChar"/>
    <w:uiPriority w:val="1"/>
    <w:qFormat/>
    <w:rsid w:val="00344D0F"/>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344D0F"/>
    <w:rPr>
      <w:rFonts w:eastAsiaTheme="minorEastAsia"/>
      <w:lang w:eastAsia="tr-TR"/>
    </w:rPr>
  </w:style>
  <w:style w:type="character" w:customStyle="1" w:styleId="apple-converted-space">
    <w:name w:val="apple-converted-space"/>
    <w:basedOn w:val="VarsaylanParagrafYazTipi"/>
    <w:rsid w:val="00277C8B"/>
  </w:style>
  <w:style w:type="paragraph" w:styleId="ListeParagraf">
    <w:name w:val="List Paragraph"/>
    <w:basedOn w:val="Normal"/>
    <w:uiPriority w:val="1"/>
    <w:qFormat/>
    <w:rsid w:val="00395DBE"/>
    <w:pPr>
      <w:ind w:left="720"/>
      <w:contextualSpacing/>
    </w:pPr>
  </w:style>
  <w:style w:type="paragraph" w:styleId="NormalWeb">
    <w:name w:val="Normal (Web)"/>
    <w:basedOn w:val="Normal"/>
    <w:uiPriority w:val="99"/>
    <w:semiHidden/>
    <w:unhideWhenUsed/>
    <w:rsid w:val="00C62C55"/>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customStyle="1" w:styleId="Stil4">
    <w:name w:val="Stil4"/>
    <w:basedOn w:val="Stil2"/>
    <w:link w:val="Stil4Char"/>
    <w:qFormat/>
    <w:rsid w:val="005F1200"/>
    <w:pPr>
      <w:numPr>
        <w:numId w:val="0"/>
      </w:numPr>
      <w:ind w:left="360"/>
    </w:pPr>
  </w:style>
  <w:style w:type="paragraph" w:styleId="ResimYazs">
    <w:name w:val="caption"/>
    <w:basedOn w:val="Normal"/>
    <w:next w:val="Normal"/>
    <w:uiPriority w:val="35"/>
    <w:unhideWhenUsed/>
    <w:qFormat/>
    <w:rsid w:val="00416946"/>
    <w:pPr>
      <w:spacing w:line="240" w:lineRule="auto"/>
    </w:pPr>
    <w:rPr>
      <w:b/>
      <w:bCs/>
      <w:color w:val="4F81BD" w:themeColor="accent1"/>
      <w:sz w:val="18"/>
      <w:szCs w:val="18"/>
    </w:rPr>
  </w:style>
  <w:style w:type="character" w:customStyle="1" w:styleId="Stil4Char">
    <w:name w:val="Stil4 Char"/>
    <w:basedOn w:val="Stil2Char"/>
    <w:link w:val="Stil4"/>
    <w:rsid w:val="005F1200"/>
    <w:rPr>
      <w:rFonts w:ascii="Times New Roman" w:hAnsi="Times New Roman" w:cs="Times New Roman"/>
      <w:sz w:val="24"/>
      <w:szCs w:val="24"/>
    </w:rPr>
  </w:style>
  <w:style w:type="paragraph" w:styleId="ekillerTablosu">
    <w:name w:val="table of figures"/>
    <w:basedOn w:val="Normal"/>
    <w:next w:val="Normal"/>
    <w:uiPriority w:val="99"/>
    <w:unhideWhenUsed/>
    <w:rsid w:val="00416946"/>
    <w:pPr>
      <w:spacing w:after="0"/>
    </w:pPr>
  </w:style>
  <w:style w:type="paragraph" w:styleId="stBilgi">
    <w:name w:val="header"/>
    <w:basedOn w:val="Normal"/>
    <w:link w:val="stBilgiChar"/>
    <w:uiPriority w:val="99"/>
    <w:unhideWhenUsed/>
    <w:rsid w:val="00192F5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92F57"/>
  </w:style>
  <w:style w:type="paragraph" w:styleId="AltBilgi">
    <w:name w:val="footer"/>
    <w:basedOn w:val="Normal"/>
    <w:link w:val="AltBilgiChar"/>
    <w:uiPriority w:val="99"/>
    <w:unhideWhenUsed/>
    <w:rsid w:val="00192F5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92F57"/>
  </w:style>
  <w:style w:type="table" w:customStyle="1" w:styleId="TableNormal">
    <w:name w:val="Table Normal"/>
    <w:uiPriority w:val="2"/>
    <w:semiHidden/>
    <w:unhideWhenUsed/>
    <w:qFormat/>
    <w:rsid w:val="007B7A7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B7A73"/>
    <w:pPr>
      <w:widowControl w:val="0"/>
      <w:autoSpaceDE w:val="0"/>
      <w:autoSpaceDN w:val="0"/>
      <w:spacing w:after="0" w:line="240" w:lineRule="auto"/>
    </w:pPr>
    <w:rPr>
      <w:rFonts w:ascii="Carlito" w:eastAsia="Carlito" w:hAnsi="Carlito" w:cs="Carlito"/>
    </w:rPr>
  </w:style>
  <w:style w:type="paragraph" w:styleId="GvdeMetni">
    <w:name w:val="Body Text"/>
    <w:basedOn w:val="Normal"/>
    <w:link w:val="GvdeMetniChar"/>
    <w:uiPriority w:val="1"/>
    <w:qFormat/>
    <w:rsid w:val="0010049E"/>
    <w:pPr>
      <w:widowControl w:val="0"/>
      <w:autoSpaceDE w:val="0"/>
      <w:autoSpaceDN w:val="0"/>
      <w:spacing w:after="0" w:line="240" w:lineRule="auto"/>
    </w:pPr>
    <w:rPr>
      <w:rFonts w:ascii="Carlito" w:eastAsia="Carlito" w:hAnsi="Carlito" w:cs="Carlito"/>
      <w:sz w:val="24"/>
      <w:szCs w:val="24"/>
    </w:rPr>
  </w:style>
  <w:style w:type="character" w:customStyle="1" w:styleId="GvdeMetniChar">
    <w:name w:val="Gövde Metni Char"/>
    <w:basedOn w:val="VarsaylanParagrafYazTipi"/>
    <w:link w:val="GvdeMetni"/>
    <w:uiPriority w:val="1"/>
    <w:rsid w:val="0010049E"/>
    <w:rPr>
      <w:rFonts w:ascii="Carlito" w:eastAsia="Carlito" w:hAnsi="Carlito" w:cs="Carli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jpe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8A173A16CE46848D416FC885059DD8"/>
        <w:category>
          <w:name w:val="Genel"/>
          <w:gallery w:val="placeholder"/>
        </w:category>
        <w:types>
          <w:type w:val="bbPlcHdr"/>
        </w:types>
        <w:behaviors>
          <w:behavior w:val="content"/>
        </w:behaviors>
        <w:guid w:val="{C5625107-BBAA-4057-8F06-516DD039BBC8}"/>
      </w:docPartPr>
      <w:docPartBody>
        <w:p w:rsidR="00C01A15" w:rsidRDefault="008C036E" w:rsidP="008C036E">
          <w:pPr>
            <w:pStyle w:val="768A173A16CE46848D416FC885059DD8"/>
          </w:pPr>
          <w:r>
            <w:rPr>
              <w:caps/>
              <w:color w:val="FFFFFF" w:themeColor="background1"/>
            </w:rPr>
            <w:t>[Belge başlığını yazın]</w:t>
          </w:r>
        </w:p>
      </w:docPartBody>
    </w:docPart>
    <w:docPart>
      <w:docPartPr>
        <w:name w:val="5D2BDF5E31FE4545B7BCC9219FD69FF0"/>
        <w:category>
          <w:name w:val="Genel"/>
          <w:gallery w:val="placeholder"/>
        </w:category>
        <w:types>
          <w:type w:val="bbPlcHdr"/>
        </w:types>
        <w:behaviors>
          <w:behavior w:val="content"/>
        </w:behaviors>
        <w:guid w:val="{FE14C17B-C15E-4F8D-BF13-3D98A41E8FE1}"/>
      </w:docPartPr>
      <w:docPartBody>
        <w:p w:rsidR="005F60BD" w:rsidRDefault="00317813" w:rsidP="00317813">
          <w:pPr>
            <w:pStyle w:val="5D2BDF5E31FE4545B7BCC9219FD69FF0"/>
          </w:pPr>
          <w:r>
            <w:rPr>
              <w:caps/>
              <w:color w:val="FFFFFF" w:themeColor="background1"/>
            </w:rPr>
            <w:t>[Belge başlığını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adea">
    <w:altName w:val="Cambria"/>
    <w:charset w:val="00"/>
    <w:family w:val="roman"/>
    <w:pitch w:val="variable"/>
  </w:font>
  <w:font w:name="Carlito">
    <w:altName w:val="Calibri"/>
    <w:charset w:val="00"/>
    <w:family w:val="swiss"/>
    <w:pitch w:val="variable"/>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253D"/>
    <w:rsid w:val="00015A4F"/>
    <w:rsid w:val="00317813"/>
    <w:rsid w:val="00381648"/>
    <w:rsid w:val="005F60BD"/>
    <w:rsid w:val="00875427"/>
    <w:rsid w:val="008C036E"/>
    <w:rsid w:val="008E253D"/>
    <w:rsid w:val="00963798"/>
    <w:rsid w:val="00A9419A"/>
    <w:rsid w:val="00B83E04"/>
    <w:rsid w:val="00C01A15"/>
    <w:rsid w:val="00D52DD4"/>
    <w:rsid w:val="00EE46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768A173A16CE46848D416FC885059DD8">
    <w:name w:val="768A173A16CE46848D416FC885059DD8"/>
    <w:rsid w:val="008C036E"/>
  </w:style>
  <w:style w:type="paragraph" w:customStyle="1" w:styleId="5D2BDF5E31FE4545B7BCC9219FD69FF0">
    <w:name w:val="5D2BDF5E31FE4545B7BCC9219FD69FF0"/>
    <w:rsid w:val="003178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A4D4190-6C00-4350-AE18-077096C38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TotalTime>
  <Pages>23</Pages>
  <Words>5219</Words>
  <Characters>29749</Characters>
  <Application>Microsoft Office Word</Application>
  <DocSecurity>0</DocSecurity>
  <Lines>247</Lines>
  <Paragraphs>69</Paragraphs>
  <ScaleCrop>false</ScaleCrop>
  <HeadingPairs>
    <vt:vector size="2" baseType="variant">
      <vt:variant>
        <vt:lpstr>Konu Başlığı</vt:lpstr>
      </vt:variant>
      <vt:variant>
        <vt:i4>1</vt:i4>
      </vt:variant>
    </vt:vector>
  </HeadingPairs>
  <TitlesOfParts>
    <vt:vector size="1" baseType="lpstr">
      <vt:lpstr>2024-2028 DÖNEMİ STRATEJİK PLANI HAZIRLIK PROGRAMI</vt:lpstr>
    </vt:vector>
  </TitlesOfParts>
  <Company/>
  <LinksUpToDate>false</LinksUpToDate>
  <CharactersWithSpaces>34899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2024-2028 DÖNEMİ STRATEJİK PLANI HAZIRLIK PROGRAMI</dc:title>
  <dc:creator>Gülsen</dc:creator>
  <cp:lastModifiedBy>TANER TURAN</cp:lastModifiedBy>
  <cp:revision>65</cp:revision>
  <cp:lastPrinted>2017-03-01T09:21:00Z</cp:lastPrinted>
  <dcterms:created xsi:type="dcterms:W3CDTF">2016-11-10T08:04:00Z</dcterms:created>
  <dcterms:modified xsi:type="dcterms:W3CDTF">2022-08-01T12:52:00Z</dcterms:modified>
</cp:coreProperties>
</file>